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F60F5F">
      <w:pPr>
        <w:pStyle w:val="6"/>
        <w:numPr>
          <w:ilvl w:val="0"/>
          <w:numId w:val="1"/>
        </w:numPr>
        <w:jc w:val="center"/>
      </w:pPr>
      <w:r>
        <w:rPr>
          <w:lang w:eastAsia="ru-RU"/>
        </w:rPr>
        <w:drawing>
          <wp:inline distT="0" distB="0" distL="0" distR="0">
            <wp:extent cx="552450" cy="676275"/>
            <wp:effectExtent l="0" t="0" r="0" b="952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0C5332">
      <w:pPr>
        <w:pStyle w:val="6"/>
        <w:numPr>
          <w:ilvl w:val="0"/>
          <w:numId w:val="1"/>
        </w:numPr>
        <w:jc w:val="center"/>
        <w:rPr>
          <w:szCs w:val="28"/>
        </w:rPr>
      </w:pPr>
    </w:p>
    <w:p w14:paraId="5FC9FE5C">
      <w:pPr>
        <w:pStyle w:val="6"/>
        <w:numPr>
          <w:ilvl w:val="0"/>
          <w:numId w:val="1"/>
        </w:numPr>
        <w:jc w:val="center"/>
        <w:rPr>
          <w:b/>
          <w:color w:val="0000FF"/>
          <w:spacing w:val="20"/>
          <w:szCs w:val="28"/>
        </w:rPr>
      </w:pPr>
      <w:r>
        <w:rPr>
          <w:b/>
          <w:color w:val="0000FF"/>
          <w:spacing w:val="20"/>
          <w:szCs w:val="28"/>
        </w:rPr>
        <w:t xml:space="preserve">АДМИНИСТРАЦИЯ ЗНАМЕНСКОГО РАЙОНА </w:t>
      </w:r>
    </w:p>
    <w:p w14:paraId="7200BB01">
      <w:pPr>
        <w:pStyle w:val="6"/>
        <w:numPr>
          <w:ilvl w:val="0"/>
          <w:numId w:val="1"/>
        </w:numPr>
        <w:jc w:val="center"/>
        <w:rPr>
          <w:b/>
          <w:color w:val="0000FF"/>
          <w:spacing w:val="20"/>
          <w:szCs w:val="28"/>
        </w:rPr>
      </w:pPr>
      <w:r>
        <w:rPr>
          <w:b/>
          <w:color w:val="0000FF"/>
          <w:spacing w:val="20"/>
          <w:szCs w:val="28"/>
        </w:rPr>
        <w:t>ОРЛОВСКОЙ ОБЛАСТИ</w:t>
      </w:r>
    </w:p>
    <w:p w14:paraId="4F2BD517">
      <w:pPr>
        <w:pStyle w:val="6"/>
        <w:numPr>
          <w:ilvl w:val="0"/>
          <w:numId w:val="1"/>
        </w:numPr>
        <w:jc w:val="center"/>
        <w:rPr>
          <w:b/>
          <w:color w:val="0000FF"/>
          <w:spacing w:val="20"/>
          <w:sz w:val="32"/>
          <w:szCs w:val="32"/>
        </w:rPr>
      </w:pPr>
    </w:p>
    <w:p w14:paraId="07C7AC70">
      <w:pPr>
        <w:pStyle w:val="6"/>
        <w:numPr>
          <w:ilvl w:val="0"/>
          <w:numId w:val="1"/>
        </w:numPr>
        <w:jc w:val="center"/>
        <w:rPr>
          <w:b/>
          <w:color w:val="0000FF"/>
          <w:spacing w:val="20"/>
          <w:sz w:val="36"/>
          <w:szCs w:val="36"/>
        </w:rPr>
      </w:pPr>
      <w:r>
        <w:rPr>
          <w:b/>
          <w:color w:val="0000FF"/>
          <w:spacing w:val="20"/>
          <w:sz w:val="36"/>
          <w:szCs w:val="36"/>
        </w:rPr>
        <w:t>ПОСТАНОВЛЕНИЕ</w:t>
      </w:r>
    </w:p>
    <w:p w14:paraId="560DC118">
      <w:pPr>
        <w:pStyle w:val="6"/>
        <w:numPr>
          <w:ilvl w:val="0"/>
          <w:numId w:val="1"/>
        </w:numPr>
        <w:jc w:val="center"/>
        <w:rPr>
          <w:b/>
          <w:color w:val="0000FF"/>
          <w:sz w:val="32"/>
          <w:szCs w:val="32"/>
        </w:rPr>
      </w:pPr>
    </w:p>
    <w:p w14:paraId="744B6F65">
      <w:pPr>
        <w:pStyle w:val="6"/>
        <w:numPr>
          <w:ilvl w:val="0"/>
          <w:numId w:val="1"/>
        </w:numPr>
        <w:rPr>
          <w:b/>
          <w:color w:val="0000FF"/>
        </w:rPr>
      </w:pPr>
      <w:r>
        <w:rPr>
          <w:b/>
          <w:color w:val="0000FF"/>
        </w:rPr>
        <w:t xml:space="preserve"> « </w:t>
      </w:r>
      <w:r>
        <w:rPr>
          <w:rFonts w:hint="default"/>
          <w:b/>
          <w:color w:val="0000FF"/>
          <w:lang w:val="ru-RU"/>
        </w:rPr>
        <w:t>14</w:t>
      </w:r>
      <w:r>
        <w:rPr>
          <w:b/>
          <w:color w:val="0000FF"/>
        </w:rPr>
        <w:t xml:space="preserve"> » </w:t>
      </w:r>
      <w:r>
        <w:rPr>
          <w:b/>
          <w:color w:val="0000FF"/>
          <w:lang w:val="ru-RU"/>
        </w:rPr>
        <w:t>сентября</w:t>
      </w:r>
      <w:r>
        <w:rPr>
          <w:b/>
          <w:color w:val="0000FF"/>
        </w:rPr>
        <w:t xml:space="preserve"> 202</w:t>
      </w:r>
      <w:r>
        <w:rPr>
          <w:rFonts w:hint="default"/>
          <w:b/>
          <w:color w:val="0000FF"/>
          <w:lang w:val="ru-RU"/>
        </w:rPr>
        <w:t>6</w:t>
      </w:r>
      <w:r>
        <w:rPr>
          <w:b/>
          <w:color w:val="0000FF"/>
        </w:rPr>
        <w:t xml:space="preserve"> года                                                                                                 </w:t>
      </w:r>
      <w:r>
        <w:rPr>
          <w:color w:val="0000FF"/>
        </w:rPr>
        <w:t>№</w:t>
      </w:r>
      <w:r>
        <w:rPr>
          <w:rFonts w:hint="default"/>
          <w:color w:val="0000FF"/>
          <w:lang w:val="ru-RU"/>
        </w:rPr>
        <w:t xml:space="preserve"> 333</w:t>
      </w:r>
    </w:p>
    <w:p w14:paraId="0A346B30">
      <w:pPr>
        <w:pStyle w:val="6"/>
        <w:numPr>
          <w:ilvl w:val="0"/>
          <w:numId w:val="1"/>
        </w:numPr>
        <w:rPr>
          <w:color w:val="0000FF"/>
        </w:rPr>
      </w:pPr>
      <w:r>
        <w:rPr>
          <w:b/>
          <w:color w:val="0000FF"/>
        </w:rPr>
        <w:t xml:space="preserve">       </w:t>
      </w:r>
      <w:r>
        <w:rPr>
          <w:color w:val="0000FF"/>
        </w:rPr>
        <w:t>с. Знаменское</w:t>
      </w:r>
    </w:p>
    <w:p w14:paraId="5D096A77"/>
    <w:p w14:paraId="412E3CD4">
      <w:pPr>
        <w:rPr>
          <w:sz w:val="22"/>
        </w:rPr>
      </w:pPr>
    </w:p>
    <w:p w14:paraId="518C7314">
      <w:pPr>
        <w:rPr>
          <w:sz w:val="28"/>
          <w:szCs w:val="28"/>
        </w:rPr>
      </w:pPr>
      <w:r>
        <w:rPr>
          <w:sz w:val="28"/>
          <w:szCs w:val="28"/>
        </w:rPr>
        <w:t>О дополнении  перечня муниципального</w:t>
      </w:r>
    </w:p>
    <w:p w14:paraId="7C33F733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имущества,  подлежащего   передаче   во </w:t>
      </w:r>
    </w:p>
    <w:p w14:paraId="72C0FBDA">
      <w:pPr>
        <w:rPr>
          <w:sz w:val="28"/>
          <w:szCs w:val="28"/>
        </w:rPr>
      </w:pPr>
      <w:r>
        <w:rPr>
          <w:sz w:val="28"/>
          <w:szCs w:val="28"/>
        </w:rPr>
        <w:t xml:space="preserve">владение и (или) пользование субъектам </w:t>
      </w:r>
    </w:p>
    <w:p w14:paraId="224B52D2">
      <w:pPr>
        <w:rPr>
          <w:sz w:val="28"/>
          <w:szCs w:val="28"/>
        </w:rPr>
      </w:pPr>
      <w:r>
        <w:rPr>
          <w:sz w:val="28"/>
          <w:szCs w:val="28"/>
        </w:rPr>
        <w:t xml:space="preserve">малого и среднего предпринимательства </w:t>
      </w:r>
    </w:p>
    <w:p w14:paraId="10343CA1">
      <w:pPr>
        <w:rPr>
          <w:sz w:val="28"/>
          <w:szCs w:val="28"/>
        </w:rPr>
      </w:pPr>
    </w:p>
    <w:p w14:paraId="67040C6F">
      <w:pPr>
        <w:rPr>
          <w:sz w:val="28"/>
          <w:szCs w:val="28"/>
        </w:rPr>
      </w:pPr>
    </w:p>
    <w:p w14:paraId="3388B072">
      <w:pPr>
        <w:rPr>
          <w:sz w:val="28"/>
          <w:szCs w:val="28"/>
        </w:rPr>
      </w:pPr>
    </w:p>
    <w:p w14:paraId="7C787BA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>
        <w:rPr>
          <w:sz w:val="28"/>
          <w:szCs w:val="28"/>
        </w:rPr>
        <w:t>В соответствии с Федеральным законом от 24 июля 2007 года № 209-ФЗ «О развитии малого и среднего предпринимательства в Российской Федерации», Администрация Знаменского района Орловской области</w:t>
      </w:r>
    </w:p>
    <w:p w14:paraId="4FA4976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</w:p>
    <w:p w14:paraId="1FB1863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7375CF69">
      <w:pPr>
        <w:jc w:val="center"/>
        <w:rPr>
          <w:sz w:val="28"/>
          <w:szCs w:val="28"/>
        </w:rPr>
      </w:pPr>
    </w:p>
    <w:p w14:paraId="4F0952A9">
      <w:pPr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 xml:space="preserve">1.  Дополнить перечень муниципального имущества, подлежащего передаче во владение и (или) пользование субъектам малого и среднего предпринимательства имуществом, согласно приложению, к настоящему постановлению. </w:t>
      </w:r>
    </w:p>
    <w:p w14:paraId="3A61D4D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2. Разместить настоящее постановление на официальном сайте Администрации Знаменского района в сети Интернет.</w:t>
      </w:r>
    </w:p>
    <w:p w14:paraId="4938C97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3. Контроль за исполнением настоящего постановления возложить на заместителя главы администрации Знаменского района А.А. Басова.</w:t>
      </w:r>
    </w:p>
    <w:p w14:paraId="15CDD925">
      <w:pPr>
        <w:jc w:val="both"/>
        <w:rPr>
          <w:sz w:val="28"/>
          <w:szCs w:val="28"/>
        </w:rPr>
      </w:pPr>
    </w:p>
    <w:p w14:paraId="1576A8A1">
      <w:pPr>
        <w:jc w:val="both"/>
        <w:rPr>
          <w:sz w:val="28"/>
          <w:szCs w:val="28"/>
        </w:rPr>
      </w:pPr>
    </w:p>
    <w:p w14:paraId="0A85403F">
      <w:pPr>
        <w:jc w:val="both"/>
        <w:rPr>
          <w:sz w:val="28"/>
          <w:szCs w:val="28"/>
        </w:rPr>
      </w:pPr>
    </w:p>
    <w:p w14:paraId="50571A7E">
      <w:pPr>
        <w:jc w:val="both"/>
        <w:rPr>
          <w:sz w:val="28"/>
          <w:szCs w:val="28"/>
        </w:rPr>
      </w:pPr>
    </w:p>
    <w:p w14:paraId="50310FB1">
      <w:pPr>
        <w:jc w:val="both"/>
        <w:rPr>
          <w:sz w:val="28"/>
          <w:szCs w:val="28"/>
        </w:rPr>
      </w:pPr>
    </w:p>
    <w:p w14:paraId="6BF8362D">
      <w:pPr>
        <w:jc w:val="both"/>
        <w:rPr>
          <w:sz w:val="28"/>
          <w:szCs w:val="28"/>
        </w:rPr>
      </w:pPr>
    </w:p>
    <w:p w14:paraId="56E8E921">
      <w:pPr>
        <w:jc w:val="both"/>
        <w:rPr>
          <w:sz w:val="28"/>
          <w:szCs w:val="28"/>
        </w:rPr>
      </w:pPr>
    </w:p>
    <w:p w14:paraId="46C3AFEF">
      <w:pPr>
        <w:jc w:val="both"/>
        <w:rPr>
          <w:sz w:val="28"/>
          <w:szCs w:val="28"/>
        </w:rPr>
      </w:pPr>
    </w:p>
    <w:p w14:paraId="10ADF747">
      <w:pPr>
        <w:jc w:val="center"/>
        <w:rPr>
          <w:sz w:val="28"/>
          <w:szCs w:val="28"/>
        </w:rPr>
      </w:pPr>
    </w:p>
    <w:p w14:paraId="52C80325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 Знаменского района                                                              С.В. Семочкин</w:t>
      </w:r>
    </w:p>
    <w:p w14:paraId="3CBF725B">
      <w:pPr>
        <w:pStyle w:val="4"/>
        <w:spacing w:before="0" w:beforeAutospacing="0" w:after="0" w:afterAutospacing="0"/>
        <w:jc w:val="both"/>
      </w:pPr>
      <w:r>
        <w:t xml:space="preserve">                                                                                                                 </w:t>
      </w:r>
    </w:p>
    <w:p w14:paraId="1E4299CB">
      <w:pPr>
        <w:pStyle w:val="4"/>
        <w:spacing w:before="0" w:beforeAutospacing="0" w:after="0" w:afterAutospacing="0"/>
        <w:jc w:val="right"/>
      </w:pPr>
      <w:r>
        <w:t xml:space="preserve">   Приложение </w:t>
      </w:r>
    </w:p>
    <w:p w14:paraId="0E178531">
      <w:pPr>
        <w:pStyle w:val="4"/>
        <w:spacing w:before="0" w:beforeAutospacing="0" w:after="0" w:afterAutospacing="0"/>
        <w:jc w:val="right"/>
      </w:pPr>
      <w:r>
        <w:t xml:space="preserve">                                                                                                  к постановлению Администрации</w:t>
      </w:r>
    </w:p>
    <w:p w14:paraId="411FFE52">
      <w:pPr>
        <w:pStyle w:val="4"/>
        <w:spacing w:before="0" w:beforeAutospacing="0" w:after="0" w:afterAutospacing="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Знаменского района Орловской области </w:t>
      </w:r>
    </w:p>
    <w:p w14:paraId="131B8E6D">
      <w:pPr>
        <w:pStyle w:val="4"/>
        <w:spacing w:before="0" w:beforeAutospacing="0" w:after="0" w:afterAutospacing="0"/>
        <w:jc w:val="right"/>
      </w:pPr>
      <w:r>
        <w:t xml:space="preserve">                                                                                                 от «14» сентября 2026 года № 333 </w:t>
      </w:r>
    </w:p>
    <w:p w14:paraId="3D8F490F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6781AC1D">
      <w:pPr>
        <w:ind w:left="60" w:hanging="360"/>
        <w:jc w:val="both"/>
        <w:rPr>
          <w:sz w:val="28"/>
          <w:szCs w:val="28"/>
        </w:rPr>
      </w:pPr>
    </w:p>
    <w:p w14:paraId="4E7659A5">
      <w:pPr>
        <w:ind w:left="1005"/>
        <w:rPr>
          <w:sz w:val="28"/>
          <w:szCs w:val="28"/>
        </w:rPr>
      </w:pPr>
    </w:p>
    <w:p w14:paraId="5F466B5E"/>
    <w:p w14:paraId="6E6F0EFF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Перечень муниципального имущества, подлежащего передаче во владение и (или) пользование субъектам малого и среднего предпринимательства</w:t>
      </w:r>
    </w:p>
    <w:p w14:paraId="63643584">
      <w:pPr>
        <w:ind w:left="360"/>
        <w:jc w:val="center"/>
        <w:rPr>
          <w:sz w:val="28"/>
          <w:szCs w:val="28"/>
        </w:rPr>
      </w:pPr>
    </w:p>
    <w:tbl>
      <w:tblPr>
        <w:tblStyle w:val="3"/>
        <w:tblW w:w="0" w:type="auto"/>
        <w:tblInd w:w="36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3890"/>
        <w:gridCol w:w="2338"/>
        <w:gridCol w:w="2274"/>
      </w:tblGrid>
      <w:tr w14:paraId="617DA6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5E7612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F86036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 имущества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B3371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объекта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DBADA1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Площадь, кв. м</w:t>
            </w:r>
          </w:p>
        </w:tc>
      </w:tr>
      <w:tr w14:paraId="6F1B8D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CC8CC8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A0B102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кадастровый номер 57:02:0010118:315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F2CC75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Орловская область, Знаменский район, с. п. Знаменское,  с, Знаменское, ул. Кирова, з/у 7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E3B402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1302</w:t>
            </w:r>
          </w:p>
        </w:tc>
      </w:tr>
      <w:tr w14:paraId="1BF266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4E304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8686F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кадастровый номер 57:02:0440101:468 на котором расположено нежилое здание с кадастровым номером</w:t>
            </w:r>
          </w:p>
          <w:p w14:paraId="1E262169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57:02:0440101:229</w:t>
            </w:r>
          </w:p>
          <w:p w14:paraId="5EAED71C">
            <w:pPr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A323B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Орловская область, Знаменский район, с, Локно,</w:t>
            </w:r>
          </w:p>
          <w:p w14:paraId="4E130A09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Первая Русская, з/у 3 </w:t>
            </w:r>
          </w:p>
          <w:p w14:paraId="0C51BF8D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E30287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</w:t>
            </w:r>
          </w:p>
          <w:p w14:paraId="3D14BE8E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0760A7C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009CB296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1CA12AA2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4EDFCEE6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434627C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</w:p>
        </w:tc>
      </w:tr>
    </w:tbl>
    <w:p w14:paraId="17F03FA6"/>
    <w:p w14:paraId="49218FE0"/>
    <w:p w14:paraId="6D9B0F95"/>
    <w:p w14:paraId="1ED7588A"/>
    <w:p w14:paraId="3D719F95"/>
    <w:p w14:paraId="4EB72FDC"/>
    <w:p w14:paraId="6635D836"/>
    <w:p w14:paraId="1A045631">
      <w:pPr>
        <w:rPr>
          <w:sz w:val="28"/>
          <w:szCs w:val="28"/>
        </w:rPr>
      </w:pPr>
    </w:p>
    <w:p w14:paraId="113EACE3">
      <w:pPr>
        <w:ind w:firstLine="709"/>
        <w:rPr>
          <w:sz w:val="28"/>
          <w:szCs w:val="28"/>
        </w:rPr>
      </w:pPr>
    </w:p>
    <w:p w14:paraId="2C7D0E7D">
      <w:pPr>
        <w:ind w:firstLine="709"/>
        <w:rPr>
          <w:sz w:val="28"/>
          <w:szCs w:val="28"/>
        </w:rPr>
      </w:pPr>
    </w:p>
    <w:p w14:paraId="22209B4E">
      <w:pPr>
        <w:ind w:firstLine="709"/>
        <w:rPr>
          <w:sz w:val="28"/>
          <w:szCs w:val="28"/>
        </w:rPr>
      </w:pPr>
    </w:p>
    <w:p w14:paraId="3A006BE9">
      <w:pPr>
        <w:ind w:firstLine="709"/>
        <w:rPr>
          <w:sz w:val="28"/>
          <w:szCs w:val="28"/>
        </w:rPr>
      </w:pPr>
    </w:p>
    <w:p w14:paraId="4BCCCF84">
      <w:pPr>
        <w:ind w:firstLine="709"/>
        <w:rPr>
          <w:sz w:val="28"/>
          <w:szCs w:val="28"/>
        </w:rPr>
      </w:pPr>
    </w:p>
    <w:p w14:paraId="0E1CF95B">
      <w:pPr>
        <w:ind w:firstLine="709"/>
        <w:rPr>
          <w:sz w:val="28"/>
          <w:szCs w:val="28"/>
        </w:rPr>
      </w:pPr>
    </w:p>
    <w:p w14:paraId="5C20FF18">
      <w:pPr>
        <w:ind w:firstLine="709"/>
        <w:rPr>
          <w:sz w:val="28"/>
          <w:szCs w:val="28"/>
        </w:rPr>
      </w:pPr>
    </w:p>
    <w:p w14:paraId="57693DEF">
      <w:pPr>
        <w:ind w:firstLine="709"/>
        <w:rPr>
          <w:sz w:val="28"/>
          <w:szCs w:val="28"/>
        </w:rPr>
      </w:pPr>
    </w:p>
    <w:p w14:paraId="2E470921">
      <w:pPr>
        <w:ind w:firstLine="709"/>
        <w:rPr>
          <w:sz w:val="28"/>
          <w:szCs w:val="28"/>
        </w:rPr>
      </w:pPr>
    </w:p>
    <w:p w14:paraId="0AB9D5AA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EA6"/>
    <w:rsid w:val="001A3EA6"/>
    <w:rsid w:val="00290BE4"/>
    <w:rsid w:val="003E4546"/>
    <w:rsid w:val="006319B2"/>
    <w:rsid w:val="00663AB2"/>
    <w:rsid w:val="00E76DE7"/>
    <w:rsid w:val="00F36ED0"/>
    <w:rsid w:val="69423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ar-SA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semiHidden/>
    <w:unhideWhenUsed/>
    <w:qFormat/>
    <w:uiPriority w:val="99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5">
    <w:name w:val="Основной текст 31"/>
    <w:basedOn w:val="1"/>
    <w:semiHidden/>
    <w:uiPriority w:val="99"/>
    <w:pPr>
      <w:jc w:val="both"/>
    </w:pPr>
    <w:rPr>
      <w:sz w:val="28"/>
    </w:rPr>
  </w:style>
  <w:style w:type="paragraph" w:styleId="6">
    <w:name w:val="List Paragraph"/>
    <w:basedOn w:val="1"/>
    <w:qFormat/>
    <w:uiPriority w:val="34"/>
    <w:pPr>
      <w:suppressAutoHyphens/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194</Words>
  <Characters>1347</Characters>
  <Lines>14</Lines>
  <Paragraphs>4</Paragraphs>
  <TotalTime>1</TotalTime>
  <ScaleCrop>false</ScaleCrop>
  <LinksUpToDate>false</LinksUpToDate>
  <CharactersWithSpaces>1978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2026-09-11T09:52:00Z</dcterms:created>
  <dc:creator>УМИ</dc:creator>
  <cp:lastModifiedBy>WPS_1782226786</cp:lastModifiedBy>
  <dcterms:modified xsi:type="dcterms:W3CDTF">2026-09-15T12:39:27Z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eyJoZGlkIjoiODBhZmE5MzA3ZGJhNzgyMTIzN2UwMTM4NTI5ZDk4YzQiLCJ1c2VySWQiOiI4MjQ2MzY1NzQyMzgifQ==</vt:lpwstr>
  </property>
  <property fmtid="{D5CDD505-2E9C-101B-9397-08002B2CF9AE}" pid="3" name="KSOProductBuildVer">
    <vt:lpwstr>1049-12.1.0.28485</vt:lpwstr>
  </property>
  <property fmtid="{D5CDD505-2E9C-101B-9397-08002B2CF9AE}" pid="4" name="ICV">
    <vt:lpwstr>257FA79A03B44B7C9B16E16F57D504B1_13</vt:lpwstr>
  </property>
</Properties>
</file>