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D345C"/>
    <w:p w14:paraId="5991C98D">
      <w:pPr>
        <w:pStyle w:val="8"/>
        <w:numPr>
          <w:ilvl w:val="0"/>
          <w:numId w:val="1"/>
        </w:numPr>
        <w:jc w:val="center"/>
      </w:pPr>
      <w:r>
        <w:rPr>
          <w:lang w:eastAsia="ru-RU"/>
        </w:rPr>
        <w:drawing>
          <wp:inline distT="0" distB="0" distL="0" distR="0">
            <wp:extent cx="552450" cy="67627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AD592F">
      <w:pPr>
        <w:pStyle w:val="8"/>
        <w:numPr>
          <w:ilvl w:val="0"/>
          <w:numId w:val="1"/>
        </w:numPr>
        <w:jc w:val="center"/>
        <w:rPr>
          <w:szCs w:val="28"/>
        </w:rPr>
      </w:pPr>
    </w:p>
    <w:p w14:paraId="16B321F6">
      <w:pPr>
        <w:pStyle w:val="8"/>
        <w:numPr>
          <w:ilvl w:val="0"/>
          <w:numId w:val="1"/>
        </w:numPr>
        <w:jc w:val="center"/>
        <w:rPr>
          <w:b/>
          <w:color w:val="0000FF"/>
          <w:spacing w:val="20"/>
          <w:szCs w:val="28"/>
        </w:rPr>
      </w:pPr>
      <w:r>
        <w:rPr>
          <w:b/>
          <w:color w:val="0000FF"/>
          <w:spacing w:val="20"/>
          <w:szCs w:val="28"/>
        </w:rPr>
        <w:t xml:space="preserve">АДМИНИСТРАЦИЯ ЗНАМЕНСКОГО РАЙОНА </w:t>
      </w:r>
    </w:p>
    <w:p w14:paraId="6233B099">
      <w:pPr>
        <w:pStyle w:val="8"/>
        <w:numPr>
          <w:ilvl w:val="0"/>
          <w:numId w:val="1"/>
        </w:numPr>
        <w:jc w:val="center"/>
        <w:rPr>
          <w:b/>
          <w:color w:val="0000FF"/>
          <w:spacing w:val="20"/>
          <w:szCs w:val="28"/>
        </w:rPr>
      </w:pPr>
      <w:r>
        <w:rPr>
          <w:b/>
          <w:color w:val="0000FF"/>
          <w:spacing w:val="20"/>
          <w:szCs w:val="28"/>
        </w:rPr>
        <w:t>ОРЛОВСКОЙ ОБЛАСТИ</w:t>
      </w:r>
    </w:p>
    <w:p w14:paraId="492DABB8">
      <w:pPr>
        <w:pStyle w:val="8"/>
        <w:numPr>
          <w:ilvl w:val="0"/>
          <w:numId w:val="1"/>
        </w:numPr>
        <w:jc w:val="center"/>
        <w:rPr>
          <w:b/>
          <w:color w:val="0000FF"/>
          <w:spacing w:val="20"/>
          <w:sz w:val="32"/>
          <w:szCs w:val="32"/>
        </w:rPr>
      </w:pPr>
    </w:p>
    <w:p w14:paraId="1DBC6345">
      <w:pPr>
        <w:pStyle w:val="8"/>
        <w:numPr>
          <w:ilvl w:val="0"/>
          <w:numId w:val="1"/>
        </w:numPr>
        <w:jc w:val="center"/>
        <w:rPr>
          <w:b/>
          <w:color w:val="0000FF"/>
          <w:spacing w:val="20"/>
          <w:sz w:val="36"/>
          <w:szCs w:val="36"/>
        </w:rPr>
      </w:pPr>
      <w:r>
        <w:rPr>
          <w:b/>
          <w:color w:val="0000FF"/>
          <w:spacing w:val="20"/>
          <w:sz w:val="36"/>
          <w:szCs w:val="36"/>
        </w:rPr>
        <w:t>ПОСТАНОВЛЕНИЕ</w:t>
      </w:r>
    </w:p>
    <w:p w14:paraId="5D5F956A">
      <w:pPr>
        <w:pStyle w:val="8"/>
        <w:numPr>
          <w:ilvl w:val="0"/>
          <w:numId w:val="1"/>
        </w:numPr>
        <w:jc w:val="center"/>
        <w:rPr>
          <w:b/>
          <w:color w:val="0000FF"/>
          <w:sz w:val="32"/>
          <w:szCs w:val="32"/>
        </w:rPr>
      </w:pPr>
    </w:p>
    <w:p w14:paraId="07E6F798">
      <w:pPr>
        <w:pStyle w:val="8"/>
        <w:numPr>
          <w:ilvl w:val="0"/>
          <w:numId w:val="1"/>
        </w:numPr>
        <w:rPr>
          <w:b/>
          <w:color w:val="0000FF"/>
        </w:rPr>
      </w:pPr>
      <w:r>
        <w:rPr>
          <w:b/>
          <w:color w:val="0000FF"/>
        </w:rPr>
        <w:t xml:space="preserve"> « </w:t>
      </w:r>
      <w:r>
        <w:rPr>
          <w:rFonts w:hint="default"/>
          <w:b/>
          <w:color w:val="0000FF"/>
          <w:lang w:val="ru-RU"/>
        </w:rPr>
        <w:t>10</w:t>
      </w:r>
      <w:r>
        <w:rPr>
          <w:b/>
          <w:color w:val="0000FF"/>
        </w:rPr>
        <w:t xml:space="preserve"> » </w:t>
      </w:r>
      <w:r>
        <w:rPr>
          <w:b/>
          <w:color w:val="0000FF"/>
          <w:lang w:val="ru-RU"/>
        </w:rPr>
        <w:t>сентября</w:t>
      </w:r>
      <w:r>
        <w:rPr>
          <w:b/>
          <w:color w:val="0000FF"/>
        </w:rPr>
        <w:t xml:space="preserve"> 202</w:t>
      </w:r>
      <w:r>
        <w:rPr>
          <w:rFonts w:hint="default"/>
          <w:b/>
          <w:color w:val="0000FF"/>
          <w:lang w:val="ru-RU"/>
        </w:rPr>
        <w:t>6</w:t>
      </w:r>
      <w:r>
        <w:rPr>
          <w:b/>
          <w:color w:val="0000FF"/>
        </w:rPr>
        <w:t xml:space="preserve"> года                                                                                                 </w:t>
      </w:r>
      <w:r>
        <w:rPr>
          <w:color w:val="0000FF"/>
        </w:rPr>
        <w:t>№</w:t>
      </w:r>
      <w:r>
        <w:rPr>
          <w:b/>
          <w:color w:val="0000FF"/>
        </w:rPr>
        <w:t xml:space="preserve"> 3</w:t>
      </w:r>
      <w:r>
        <w:rPr>
          <w:rFonts w:hint="default"/>
          <w:b/>
          <w:color w:val="0000FF"/>
          <w:lang w:val="ru-RU"/>
        </w:rPr>
        <w:t>30</w:t>
      </w:r>
    </w:p>
    <w:p w14:paraId="099D6D1C">
      <w:pPr>
        <w:pStyle w:val="8"/>
        <w:numPr>
          <w:ilvl w:val="0"/>
          <w:numId w:val="1"/>
        </w:numPr>
        <w:rPr>
          <w:color w:val="0000FF"/>
        </w:rPr>
      </w:pPr>
      <w:r>
        <w:rPr>
          <w:b/>
          <w:color w:val="0000FF"/>
        </w:rPr>
        <w:t xml:space="preserve">       </w:t>
      </w:r>
      <w:r>
        <w:rPr>
          <w:color w:val="0000FF"/>
        </w:rPr>
        <w:t>с. Знаменское</w:t>
      </w:r>
    </w:p>
    <w:p w14:paraId="3AD3B357"/>
    <w:p w14:paraId="5BC0F8A1">
      <w:bookmarkStart w:id="0" w:name="_GoBack"/>
      <w:bookmarkEnd w:id="0"/>
    </w:p>
    <w:p w14:paraId="1BCA368A">
      <w:r>
        <w:t>О  включении   земельного  участка   в  перечень</w:t>
      </w:r>
    </w:p>
    <w:p w14:paraId="67AFB994">
      <w:r>
        <w:t>расположенных   на    территории    Знаменского</w:t>
      </w:r>
    </w:p>
    <w:p w14:paraId="45274315">
      <w:r>
        <w:t>района  земельных участков для предоставления</w:t>
      </w:r>
    </w:p>
    <w:p w14:paraId="40B87B80">
      <w:r>
        <w:t>в собственность  граждан для   ведения   личного</w:t>
      </w:r>
    </w:p>
    <w:p w14:paraId="555092E2">
      <w:r>
        <w:t>подсобного хозяйства</w:t>
      </w:r>
    </w:p>
    <w:p w14:paraId="720AF691"/>
    <w:p w14:paraId="05FC5A83">
      <w:pPr>
        <w:jc w:val="both"/>
      </w:pPr>
      <w:r>
        <w:t xml:space="preserve">       В соответствии с Законом Орловской области от 10 ноября 2015 года № 1872-ОЗ «Об отдельных правоотношениях, связанных с предоставлением в собственность гражданам земельных участков на территории Орловской области» и постановлением администрации Знаменского района Орловской области от 05 мая 2017 года № 129 «Об утверждении перечня земельных участков, расположенных на территории Знаменского района для предоставления в собственность гражданам для ведения личного подсобного хозяйства», Администрация Знаменского района Орловкой области,</w:t>
      </w:r>
    </w:p>
    <w:p w14:paraId="351D9E83">
      <w:pPr>
        <w:jc w:val="both"/>
      </w:pPr>
    </w:p>
    <w:p w14:paraId="55A2C769">
      <w:pPr>
        <w:jc w:val="center"/>
      </w:pPr>
      <w:r>
        <w:t>ПОСТАНОВЛЯЕТ:</w:t>
      </w:r>
    </w:p>
    <w:p w14:paraId="3F89518C">
      <w:pPr>
        <w:jc w:val="both"/>
      </w:pPr>
      <w:r>
        <w:t xml:space="preserve">        1.  Включить земельный участок в перечень расположенных на территории Знаменского района земельных участков, предназначенных для бесплатного предоставления в собственность граждан для ведения личного подсобного хозяйства, согласно, приложению к настоящему постановлению.</w:t>
      </w:r>
    </w:p>
    <w:p w14:paraId="520F7AE4">
      <w:pPr>
        <w:suppressAutoHyphens w:val="0"/>
        <w:ind w:firstLine="360"/>
        <w:jc w:val="both"/>
      </w:pPr>
      <w:r>
        <w:t xml:space="preserve">  2. Отделу по управлению муниципальной собственностью Администрации Знаменского района Орловской области (Милинтеева Г.А.) предоставить электронную версию настоящего постановления в отдел организационно - кадровой работы и делопроизводства (Черникова С.А.) для размещения на официальном сайте Администрации Знаменского района Орловской области в сети «Интернет».</w:t>
      </w:r>
    </w:p>
    <w:p w14:paraId="0B0EE38D">
      <w:pPr>
        <w:ind w:firstLine="284"/>
        <w:jc w:val="both"/>
        <w:rPr>
          <w:rFonts w:eastAsia="Calibri"/>
          <w:szCs w:val="28"/>
          <w:lang w:eastAsia="ru-RU"/>
        </w:rPr>
      </w:pPr>
      <w:r>
        <w:t xml:space="preserve">  3. </w:t>
      </w:r>
      <w:r>
        <w:rPr>
          <w:szCs w:val="28"/>
          <w:lang w:eastAsia="ru-RU"/>
        </w:rPr>
        <w:t>Контроль за исполнением настоящего постановления возложить на заместителя главы администрации Знаменского района А.А. Басова.</w:t>
      </w:r>
    </w:p>
    <w:p w14:paraId="6C49FC8C">
      <w:pPr>
        <w:suppressAutoHyphens w:val="0"/>
        <w:ind w:firstLine="709"/>
        <w:jc w:val="both"/>
        <w:rPr>
          <w:szCs w:val="28"/>
          <w:lang w:eastAsia="ru-RU"/>
        </w:rPr>
      </w:pPr>
    </w:p>
    <w:p w14:paraId="67E55E7D">
      <w:pPr>
        <w:jc w:val="both"/>
        <w:rPr>
          <w:szCs w:val="28"/>
        </w:rPr>
      </w:pPr>
      <w:r>
        <w:t xml:space="preserve"> </w:t>
      </w:r>
    </w:p>
    <w:p w14:paraId="7C8CC618">
      <w:pPr>
        <w:ind w:right="-99"/>
        <w:jc w:val="both"/>
      </w:pPr>
      <w:r>
        <w:t xml:space="preserve"> Глава Знаменского района                                                              С. В. Семочкин</w:t>
      </w:r>
    </w:p>
    <w:p w14:paraId="24BB83E0">
      <w:pPr>
        <w:pStyle w:val="5"/>
        <w:jc w:val="both"/>
      </w:pPr>
      <w:r>
        <w:t xml:space="preserve">                                                                                    Приложение </w:t>
      </w:r>
    </w:p>
    <w:p w14:paraId="3599C8D8">
      <w:pPr>
        <w:pStyle w:val="5"/>
        <w:jc w:val="both"/>
      </w:pPr>
      <w:r>
        <w:t xml:space="preserve">                                                                           к постановлению Администрации</w:t>
      </w:r>
    </w:p>
    <w:p w14:paraId="32A85E76">
      <w:pPr>
        <w:pStyle w:val="5"/>
        <w:jc w:val="right"/>
      </w:pPr>
      <w:r>
        <w:t>Знаменского района Орловской области</w:t>
      </w:r>
    </w:p>
    <w:p w14:paraId="01EF4A86">
      <w:pPr>
        <w:pStyle w:val="5"/>
        <w:jc w:val="both"/>
        <w:rPr>
          <w:szCs w:val="28"/>
        </w:rPr>
      </w:pPr>
      <w:r>
        <w:t xml:space="preserve">                                                                  от «10» сентября 2026 года № 330</w:t>
      </w:r>
    </w:p>
    <w:p w14:paraId="1E570083">
      <w:pPr>
        <w:ind w:firstLine="709"/>
        <w:jc w:val="right"/>
      </w:pPr>
    </w:p>
    <w:p w14:paraId="34A819EB">
      <w:pPr>
        <w:jc w:val="center"/>
      </w:pPr>
    </w:p>
    <w:p w14:paraId="1AC2B673">
      <w:pPr>
        <w:ind w:firstLine="709"/>
        <w:jc w:val="center"/>
      </w:pPr>
    </w:p>
    <w:p w14:paraId="00CA6D12">
      <w:pPr>
        <w:jc w:val="center"/>
      </w:pPr>
      <w:r>
        <w:t>Список,</w:t>
      </w:r>
    </w:p>
    <w:p w14:paraId="50180E72">
      <w:pPr>
        <w:jc w:val="center"/>
      </w:pPr>
      <w:r>
        <w:t xml:space="preserve">включаемых в перечень земельных участков, расположенных на территории </w:t>
      </w:r>
    </w:p>
    <w:p w14:paraId="58EA9CCA">
      <w:pPr>
        <w:jc w:val="center"/>
      </w:pPr>
      <w:r>
        <w:t>Знаменского района, предназначенных для бесплатного предоставления в собственность граждан для ведения личного подсобного хозяйства</w:t>
      </w:r>
    </w:p>
    <w:p w14:paraId="63918106">
      <w:pPr>
        <w:ind w:firstLine="709"/>
        <w:jc w:val="center"/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"/>
        <w:gridCol w:w="2410"/>
        <w:gridCol w:w="1565"/>
        <w:gridCol w:w="3025"/>
        <w:gridCol w:w="1983"/>
      </w:tblGrid>
      <w:tr w14:paraId="24EB5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AF97FA">
            <w:pPr>
              <w:spacing w:line="276" w:lineRule="auto"/>
              <w:jc w:val="center"/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125653">
            <w:pPr>
              <w:spacing w:line="276" w:lineRule="auto"/>
              <w:jc w:val="center"/>
            </w:pPr>
            <w:r>
              <w:t>Кадастровый номер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C1F863">
            <w:pPr>
              <w:spacing w:line="276" w:lineRule="auto"/>
              <w:jc w:val="center"/>
            </w:pPr>
            <w:r>
              <w:t>Площадь земельного участка, кв. м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CF10F2">
            <w:pPr>
              <w:spacing w:line="276" w:lineRule="auto"/>
              <w:jc w:val="center"/>
            </w:pPr>
            <w:r>
              <w:t>Местоположение земельного участка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0399C0">
            <w:pPr>
              <w:spacing w:line="276" w:lineRule="auto"/>
              <w:jc w:val="center"/>
            </w:pPr>
            <w:r>
              <w:t>Вид разрешенного использования  земельного участка</w:t>
            </w:r>
          </w:p>
        </w:tc>
      </w:tr>
      <w:tr w14:paraId="7603A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EF9FC5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06D138">
            <w:pPr>
              <w:spacing w:line="276" w:lineRule="auto"/>
              <w:jc w:val="center"/>
            </w:pPr>
            <w:r>
              <w:rPr>
                <w:szCs w:val="28"/>
              </w:rPr>
              <w:t>57:02:1050101</w:t>
            </w:r>
            <w:r>
              <w:t>:159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5579AF">
            <w:pPr>
              <w:spacing w:line="276" w:lineRule="auto"/>
              <w:jc w:val="center"/>
            </w:pPr>
            <w:r>
              <w:t>2645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845D28">
            <w:pPr>
              <w:spacing w:after="240" w:line="252" w:lineRule="auto"/>
              <w:ind w:right="314" w:hanging="57"/>
              <w:jc w:val="center"/>
            </w:pPr>
            <w:r>
              <w:t>Орловская область Знаменский район, с. п. Селиховское, д. Кокорево, ул. Цветочная, з/у 4б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5B7E10">
            <w:pPr>
              <w:spacing w:line="276" w:lineRule="auto"/>
              <w:jc w:val="center"/>
            </w:pPr>
            <w:r>
              <w:t>Для ведения  личного  подсобного хозяйства</w:t>
            </w:r>
          </w:p>
        </w:tc>
      </w:tr>
    </w:tbl>
    <w:p w14:paraId="69F5038B">
      <w:pPr>
        <w:ind w:firstLine="709"/>
        <w:jc w:val="center"/>
      </w:pPr>
    </w:p>
    <w:p w14:paraId="231C9E76">
      <w:pPr>
        <w:ind w:firstLine="709"/>
        <w:jc w:val="center"/>
      </w:pPr>
    </w:p>
    <w:p w14:paraId="7B0ABEC4">
      <w:pPr>
        <w:ind w:firstLine="709"/>
        <w:jc w:val="center"/>
      </w:pPr>
    </w:p>
    <w:p w14:paraId="5B07C905">
      <w:pPr>
        <w:ind w:firstLine="709"/>
        <w:jc w:val="center"/>
      </w:pPr>
    </w:p>
    <w:p w14:paraId="35D91C58">
      <w:pPr>
        <w:ind w:firstLine="709"/>
        <w:jc w:val="center"/>
      </w:pPr>
    </w:p>
    <w:p w14:paraId="04620136">
      <w:pPr>
        <w:ind w:firstLine="709"/>
        <w:jc w:val="center"/>
      </w:pPr>
    </w:p>
    <w:p w14:paraId="4B01485E">
      <w:pPr>
        <w:ind w:firstLine="709"/>
        <w:jc w:val="center"/>
      </w:pPr>
    </w:p>
    <w:p w14:paraId="0B0D31BB">
      <w:pPr>
        <w:ind w:firstLine="709"/>
        <w:jc w:val="center"/>
      </w:pPr>
    </w:p>
    <w:p w14:paraId="4AED91A1">
      <w:pPr>
        <w:ind w:firstLine="709"/>
        <w:jc w:val="center"/>
      </w:pPr>
    </w:p>
    <w:p w14:paraId="5952FCC9">
      <w:pPr>
        <w:ind w:firstLine="709"/>
        <w:jc w:val="center"/>
      </w:pPr>
    </w:p>
    <w:p w14:paraId="0752EFDB">
      <w:pPr>
        <w:ind w:firstLine="709"/>
        <w:jc w:val="center"/>
      </w:pPr>
    </w:p>
    <w:p w14:paraId="4DB0B59F">
      <w:pPr>
        <w:ind w:firstLine="709"/>
        <w:jc w:val="center"/>
      </w:pPr>
    </w:p>
    <w:p w14:paraId="00E2710A">
      <w:pPr>
        <w:ind w:firstLine="709"/>
        <w:jc w:val="center"/>
      </w:pPr>
    </w:p>
    <w:p w14:paraId="074F2A2A">
      <w:pPr>
        <w:ind w:firstLine="709"/>
        <w:jc w:val="center"/>
      </w:pPr>
    </w:p>
    <w:p w14:paraId="5DC33A81">
      <w:pPr>
        <w:ind w:firstLine="709"/>
        <w:jc w:val="center"/>
      </w:pPr>
    </w:p>
    <w:p w14:paraId="58388ACE">
      <w:pPr>
        <w:ind w:firstLine="709"/>
        <w:jc w:val="center"/>
      </w:pPr>
    </w:p>
    <w:p w14:paraId="289A2ED1">
      <w:pPr>
        <w:ind w:firstLine="709"/>
        <w:jc w:val="center"/>
      </w:pPr>
    </w:p>
    <w:p w14:paraId="4DDCAD9B">
      <w:r>
        <w:rPr>
          <w:szCs w:val="28"/>
          <w:lang w:eastAsia="ru-RU"/>
        </w:rPr>
        <w:t xml:space="preserve"> </w:t>
      </w:r>
    </w:p>
    <w:p w14:paraId="05EA7406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B64"/>
    <w:rsid w:val="00296B64"/>
    <w:rsid w:val="00474DCA"/>
    <w:rsid w:val="004F3E67"/>
    <w:rsid w:val="00611B14"/>
    <w:rsid w:val="006D75B9"/>
    <w:rsid w:val="007637B6"/>
    <w:rsid w:val="009414C0"/>
    <w:rsid w:val="00B537F9"/>
    <w:rsid w:val="00BD188E"/>
    <w:rsid w:val="00D6232D"/>
    <w:rsid w:val="00E6722B"/>
    <w:rsid w:val="0F7A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8"/>
      <w:szCs w:val="24"/>
      <w:lang w:val="ru-RU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5">
    <w:name w:val="Title"/>
    <w:basedOn w:val="1"/>
    <w:next w:val="1"/>
    <w:link w:val="6"/>
    <w:qFormat/>
    <w:uiPriority w:val="0"/>
    <w:pPr>
      <w:jc w:val="center"/>
    </w:pPr>
    <w:rPr>
      <w:szCs w:val="20"/>
    </w:rPr>
  </w:style>
  <w:style w:type="character" w:customStyle="1" w:styleId="6">
    <w:name w:val="Заголовок Знак"/>
    <w:basedOn w:val="2"/>
    <w:link w:val="5"/>
    <w:qFormat/>
    <w:uiPriority w:val="0"/>
    <w:rPr>
      <w:rFonts w:ascii="Times New Roman" w:hAnsi="Times New Roman" w:eastAsia="Times New Roman" w:cs="Times New Roman"/>
      <w:sz w:val="28"/>
      <w:szCs w:val="20"/>
      <w:lang w:eastAsia="ar-SA"/>
    </w:rPr>
  </w:style>
  <w:style w:type="character" w:customStyle="1" w:styleId="7">
    <w:name w:val="Текст выноски Знак"/>
    <w:basedOn w:val="2"/>
    <w:link w:val="4"/>
    <w:semiHidden/>
    <w:uiPriority w:val="99"/>
    <w:rPr>
      <w:rFonts w:ascii="Segoe UI" w:hAnsi="Segoe UI" w:eastAsia="Times New Roman" w:cs="Segoe UI"/>
      <w:sz w:val="18"/>
      <w:szCs w:val="18"/>
      <w:lang w:eastAsia="ar-SA"/>
    </w:rPr>
  </w:style>
  <w:style w:type="paragraph" w:styleId="8">
    <w:name w:val="List Paragraph"/>
    <w:basedOn w:val="1"/>
    <w:qFormat/>
    <w:uiPriority w:val="34"/>
    <w:pPr>
      <w:suppressAutoHyphens/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264</Words>
  <Characters>1922</Characters>
  <Lines>18</Lines>
  <Paragraphs>5</Paragraphs>
  <TotalTime>0</TotalTime>
  <ScaleCrop>false</ScaleCrop>
  <LinksUpToDate>false</LinksUpToDate>
  <CharactersWithSpaces>2493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2026-09-09T07:23:00Z</dcterms:created>
  <dc:creator>УМИ</dc:creator>
  <cp:lastModifiedBy>WPS_1782226786</cp:lastModifiedBy>
  <cp:lastPrinted>2026-09-09T08:51:00Z</cp:lastPrinted>
  <dcterms:modified xsi:type="dcterms:W3CDTF">2026-09-15T12:41:23Z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eyJoZGlkIjoiODBhZmE5MzA3ZGJhNzgyMTIzN2UwMTM4NTI5ZDk4YzQiLCJ1c2VySWQiOiI4MjQ2MzY1NzQyMzgifQ==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43C1E5AFBCD84A9CB6EA9B6F51706DD0_13</vt:lpwstr>
  </property>
</Properties>
</file>