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5BF1" w14:textId="77777777" w:rsidR="004E58DD" w:rsidRPr="004E58DD" w:rsidRDefault="004E58DD" w:rsidP="004E58DD">
      <w:pPr>
        <w:shd w:val="clear" w:color="auto" w:fill="FFFFFF"/>
        <w:spacing w:before="161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5"/>
          <w:szCs w:val="45"/>
          <w:lang w:eastAsia="ru-RU"/>
        </w:rPr>
      </w:pPr>
      <w:r w:rsidRPr="004E58DD">
        <w:rPr>
          <w:rFonts w:ascii="Times New Roman" w:eastAsia="Times New Roman" w:hAnsi="Times New Roman" w:cs="Times New Roman"/>
          <w:b/>
          <w:color w:val="000000"/>
          <w:kern w:val="36"/>
          <w:sz w:val="45"/>
          <w:szCs w:val="45"/>
          <w:lang w:eastAsia="ru-RU"/>
        </w:rPr>
        <w:t>Задержка заработной платы: ответственность работодателя в 2026 году и планы по её ужесточению</w:t>
      </w:r>
    </w:p>
    <w:p w14:paraId="2301EA38" w14:textId="77777777" w:rsidR="004E58DD" w:rsidRPr="004E58DD" w:rsidRDefault="004E58DD" w:rsidP="004E58D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A6A6A"/>
          <w:sz w:val="21"/>
          <w:szCs w:val="21"/>
          <w:lang w:eastAsia="ru-RU"/>
        </w:rPr>
      </w:pPr>
    </w:p>
    <w:p w14:paraId="1B832CA1" w14:textId="77777777" w:rsidR="004E58DD" w:rsidRPr="004E58DD" w:rsidRDefault="004E58DD" w:rsidP="004E58D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6A6A6A"/>
          <w:sz w:val="21"/>
          <w:szCs w:val="21"/>
          <w:lang w:eastAsia="ru-RU"/>
        </w:rPr>
      </w:pPr>
      <w:r w:rsidRPr="004E58DD">
        <w:rPr>
          <w:rFonts w:ascii="Trebuchet MS" w:eastAsia="Times New Roman" w:hAnsi="Trebuchet MS" w:cs="Times New Roman"/>
          <w:color w:val="6A6A6A"/>
          <w:sz w:val="21"/>
          <w:szCs w:val="21"/>
          <w:lang w:eastAsia="ru-RU"/>
        </w:rPr>
        <w:t> </w:t>
      </w:r>
    </w:p>
    <w:p w14:paraId="1253DE81" w14:textId="77777777" w:rsidR="004E58DD" w:rsidRPr="004E58DD" w:rsidRDefault="004E58DD" w:rsidP="004E58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заработную плату работники должны как минимум дважды в месяц. Работодатель обязан установить сроки выплаты зарплаты и строго </w:t>
      </w:r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15-дневный промежуток между выплатами. </w:t>
      </w:r>
    </w:p>
    <w:p w14:paraId="368BAF50" w14:textId="77777777" w:rsidR="004E58DD" w:rsidRPr="004E58DD" w:rsidRDefault="004E58DD" w:rsidP="004E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Задержка зарплаты — это нарушение, ответственность за которое предусмотрена сразу несколькими кодексами.</w:t>
      </w:r>
    </w:p>
    <w:p w14:paraId="27D16F99" w14:textId="77777777" w:rsidR="004E58DD" w:rsidRPr="004E58DD" w:rsidRDefault="004E58DD" w:rsidP="004E58D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Трудовому кодексу Российской Федерации (далее- ТК РФ) задержка зарплаты оплачивается </w:t>
      </w:r>
      <w:hyperlink r:id="rId5" w:history="1">
        <w:r w:rsidRPr="004E58D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компенсацией</w:t>
        </w:r>
      </w:hyperlink>
      <w:r w:rsidRPr="004E5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считают исходя из не выплаченной в срок суммы и 1/150 ставки рефинансирования (это нижний предел, у работодателя может быть выше). Оплачивают каждый день начиная со следующего дня после установленного срока выплаты и по день фактического расчета включительно (ст. 236 ТК РФ).</w:t>
      </w:r>
    </w:p>
    <w:p w14:paraId="28B30AC3" w14:textId="77777777" w:rsidR="004E58DD" w:rsidRPr="004E58DD" w:rsidRDefault="004E58DD" w:rsidP="004E58DD">
      <w:pPr>
        <w:pBdr>
          <w:top w:val="single" w:sz="6" w:space="15" w:color="008000"/>
          <w:left w:val="single" w:sz="6" w:space="15" w:color="008000"/>
          <w:bottom w:val="single" w:sz="6" w:space="15" w:color="008000"/>
          <w:right w:val="single" w:sz="6" w:space="15" w:color="008000"/>
        </w:pBdr>
        <w:shd w:val="clear" w:color="auto" w:fill="FFFFFF"/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Платить компенсацию работодатель обязан за задержку не только начисленных и не выплаченных сумм, но и причитающихся работнику выплат, </w:t>
      </w:r>
      <w:r w:rsidRPr="004E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 не были ему начислены своевременно</w:t>
      </w:r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право на их получение признал суд. Размер компенсации должен исчисляться из фактически не выплаченных денежных сумм со дня, следующего за днем, когда в соответствии с действующим правовым регулированием эти выплаты должны были быть выплачены </w:t>
      </w:r>
      <w:r w:rsidRPr="004E5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своевременном их начислении</w:t>
      </w:r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день фактического расчета включительно (ст. 236 ТК РФ в ред. закона </w:t>
      </w:r>
      <w:hyperlink r:id="rId6" w:tgtFrame="_blank" w:history="1">
        <w:r w:rsidRPr="004E58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30.01.2024 № 3-ФЗ</w:t>
        </w:r>
      </w:hyperlink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Конституционного Суда Российской Федерации от 11.04.2023 № 16-П).</w:t>
      </w:r>
    </w:p>
    <w:p w14:paraId="77B0ADEF" w14:textId="77777777" w:rsidR="004E58DD" w:rsidRPr="004E58DD" w:rsidRDefault="004E58DD" w:rsidP="004E58DD">
      <w:pPr>
        <w:shd w:val="clear" w:color="auto" w:fill="FFFFFF"/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Кодекс Российской Федерации об административных правонарушениях</w:t>
      </w:r>
      <w:r w:rsidRPr="004E58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(далее- </w:t>
      </w: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 РФ за задержку зарплаты предусматривает такие штрафы (ст. 5.27):</w:t>
      </w:r>
    </w:p>
    <w:p w14:paraId="500D9485" w14:textId="77777777" w:rsidR="004E58DD" w:rsidRPr="004E58DD" w:rsidRDefault="004E58DD" w:rsidP="004E58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компании — от 30 000 до 50 000 руб. за первичное нарушение и от 50 000 до 100 000 руб. за повторное;</w:t>
      </w:r>
    </w:p>
    <w:p w14:paraId="3407A555" w14:textId="77777777" w:rsidR="004E58DD" w:rsidRPr="004E58DD" w:rsidRDefault="004E58DD" w:rsidP="004E58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ее должностных лиц — от 10 000 до 20 000 руб. и от 20 000 руб. до 30 000 руб. за первое и повторное нарушение соответственно, могут и дисквалифицировать на 1–3 года;</w:t>
      </w:r>
    </w:p>
    <w:p w14:paraId="245E80C0" w14:textId="77777777" w:rsidR="004E58DD" w:rsidRPr="004E58DD" w:rsidRDefault="004E58DD" w:rsidP="004E58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ИП — от 1000 до 5000 руб. на первый раз и от 10 000 до 30 000 руб. при повторе.</w:t>
      </w:r>
    </w:p>
    <w:p w14:paraId="587E1B8B" w14:textId="77777777" w:rsidR="004E58DD" w:rsidRPr="004E58DD" w:rsidRDefault="004E58DD" w:rsidP="004E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Наказывают по КоАП независимо количества дней просрочки.</w:t>
      </w:r>
    </w:p>
    <w:p w14:paraId="78F37C82" w14:textId="77777777" w:rsidR="004E58DD" w:rsidRPr="004E58DD" w:rsidRDefault="004E58DD" w:rsidP="004E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Административную ответственность за повторное нарушение </w:t>
      </w:r>
      <w:hyperlink r:id="rId7" w:tgtFrame="_blank" w:history="1">
        <w:r w:rsidRPr="004E58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хотят ужесточить</w:t>
        </w:r>
      </w:hyperlink>
      <w:r w:rsidRPr="004E58D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до 40 000 руб. штраф для должностных лиц и до 70 000 руб. для юридических.</w:t>
      </w:r>
    </w:p>
    <w:p w14:paraId="2FFC7F57" w14:textId="77777777" w:rsidR="004E58DD" w:rsidRPr="004E58DD" w:rsidRDefault="004E58DD" w:rsidP="004E58DD">
      <w:pPr>
        <w:shd w:val="clear" w:color="auto" w:fill="FFFFFF"/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строгая ответственность вплоть до реального срока заключения может наступить по уголовному закону (см. 145.1 УК РФ). Ее применяют, если задержка длится свыше трех месяцев и в действиях работодателя (руководителя) наличествует корысть или иная личная заинтересованность.</w:t>
      </w:r>
    </w:p>
    <w:p w14:paraId="04ADE6AE" w14:textId="77777777" w:rsidR="004E58DD" w:rsidRPr="004E58DD" w:rsidRDefault="004E58DD" w:rsidP="004E58DD">
      <w:pPr>
        <w:shd w:val="clear" w:color="auto" w:fill="FFFFFF"/>
        <w:spacing w:before="100" w:beforeAutospacing="1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выплата заработной платы задержана на срок более 15 дней, то в любой день после этого работник имеет право, письменно известив работодателя, приостановить работу на весь период до выплаты задержанной суммы. Работник самостоятельно решает, когда воспользоваться этим правом, и может приостановить работу в том числе во время нахождения в командировке. </w:t>
      </w:r>
    </w:p>
    <w:p w14:paraId="1E774BEC" w14:textId="77777777" w:rsidR="00000000" w:rsidRDefault="00000000"/>
    <w:sectPr w:rsidR="0037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35CD"/>
    <w:multiLevelType w:val="multilevel"/>
    <w:tmpl w:val="5402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0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8DD"/>
    <w:rsid w:val="00146585"/>
    <w:rsid w:val="001F5B3E"/>
    <w:rsid w:val="004E58DD"/>
    <w:rsid w:val="006E1D09"/>
    <w:rsid w:val="0070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BB51"/>
  <w15:chartTrackingRefBased/>
  <w15:docId w15:val="{DC7F770D-EDD3-46DE-89A2-B5A23EDD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937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4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56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56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89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8691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1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0274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nilov_official/114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01300034?index=1" TargetMode="External"/><Relationship Id="rId5" Type="http://schemas.openxmlformats.org/officeDocument/2006/relationships/hyperlink" Target="https://nalog-nalog.ru/lgoty_garantii_i_kompensacii/raschet_kompensacii_za_zaderzhku_zarabotnoj_platy_-_201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Viktoria</cp:lastModifiedBy>
  <cp:revision>2</cp:revision>
  <dcterms:created xsi:type="dcterms:W3CDTF">2026-03-06T07:32:00Z</dcterms:created>
  <dcterms:modified xsi:type="dcterms:W3CDTF">2026-03-06T07:32:00Z</dcterms:modified>
</cp:coreProperties>
</file>