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ПРОЕКТ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95FE9" w:rsidRPr="00D95FE9" w:rsidRDefault="00D95FE9" w:rsidP="00D95FE9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«Выдача разрешений на 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снос (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вырубку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) или пересадку зеленых насаждений»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>I. Общие положения.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a4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Основные понятия, используемые в административном регламенте.</w:t>
      </w:r>
    </w:p>
    <w:p w:rsidR="00D95FE9" w:rsidRPr="00D95FE9" w:rsidRDefault="00D95FE9" w:rsidP="00D95FE9">
      <w:pPr>
        <w:pStyle w:val="a4"/>
        <w:autoSpaceDE w:val="0"/>
        <w:spacing w:after="0" w:line="240" w:lineRule="auto"/>
        <w:ind w:left="106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D95FE9">
        <w:rPr>
          <w:rFonts w:ascii="Times New Roman" w:eastAsia="Lucida Sans Unicode" w:hAnsi="Times New Roman" w:cs="Times New Roman"/>
          <w:bCs/>
          <w:sz w:val="28"/>
          <w:szCs w:val="28"/>
        </w:rPr>
        <w:t>Выдача разрешений на снос (вырубку) или пересадку зеленых насаждений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В настоящем Регламенте используются следующие наиболее распространенные термины: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>
        <w:rPr>
          <w:rFonts w:ascii="Times New Roman" w:eastAsia="Lucida Sans Unicode" w:hAnsi="Times New Roman" w:cs="Times New Roman"/>
          <w:sz w:val="28"/>
          <w:szCs w:val="28"/>
        </w:rPr>
        <w:t>Знаменского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поселения, не входящая в состав государственного лесного фонда.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Дерево - растение с четко выраженным деревянистым стволом диаметром не менее 5 см на высоте 1,3 м, за исключением саженцев. Взрослым считается дерево диаметром более 12 см либо дерево, не подлежащее пересадке по заключению специалистов.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Травяной покров - газон, естественная травяная растительность.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Уничтожение зеленых насаждений - повреждение и вырубка зеленых насаждений, повлекшие прекращение роста.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Компенсационное озеленение - воспроизводство зеленых насаждений взамен уничтоженных или поврежденных.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Компенсационная стоимость - стоимостная оценка конкретных зеленых насаждений, устанавливаемая для учета их ценности при уничтожении. -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2. Категории заявителей, а также физических и юридических лиц, имеющих право в соответствии с законодательством Российской Федерации, </w:t>
      </w:r>
      <w:r>
        <w:rPr>
          <w:rFonts w:ascii="Times New Roman" w:eastAsia="Lucida Sans Unicode" w:hAnsi="Times New Roman" w:cs="Times New Roman"/>
          <w:sz w:val="28"/>
          <w:szCs w:val="28"/>
        </w:rPr>
        <w:t>Орловской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области, муниципальными нормативными правовыми актами либо в силу наделения их в порядке, установленном законодательством Российской Федерации,  полномочиями выступать от имени указанных лиц при взаимодействии с органами местного самоуправления и организациями при предоставлении услуги: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- физические лица, </w:t>
      </w:r>
    </w:p>
    <w:p w:rsid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- юридические лица независимо от их организационно-правовой формы.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a4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Порядок информирования о правилах предоставления услуги.</w:t>
      </w:r>
    </w:p>
    <w:p w:rsidR="00D95FE9" w:rsidRPr="00D95FE9" w:rsidRDefault="00D95FE9" w:rsidP="00D95FE9">
      <w:pPr>
        <w:pStyle w:val="a4"/>
        <w:autoSpaceDE w:val="0"/>
        <w:spacing w:after="0" w:line="240" w:lineRule="auto"/>
        <w:ind w:left="1069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 xml:space="preserve"> посредством электронной почты.</w:t>
      </w:r>
    </w:p>
    <w:p w:rsidR="00D95FE9" w:rsidRPr="00D95FE9" w:rsidRDefault="00D95FE9" w:rsidP="00D3535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Администрация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. Почтовый адрес: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303100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,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Орловская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область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, </w:t>
      </w:r>
      <w:r w:rsidR="00D3535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Знаменский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="00D3535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район, с. Знаменское. Тел. (848662)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="00D3535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2-13-19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 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-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: </w:t>
      </w:r>
      <w:r w:rsidR="00D35350" w:rsidRPr="00D3535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znamr@adm.orel.ru</w:t>
      </w:r>
      <w:r w:rsidR="00D35350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35350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II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Стандарт предоставления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u w:val="single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1. Наименование услуги – </w:t>
      </w:r>
      <w:r w:rsidR="00D35350" w:rsidRPr="00D95FE9">
        <w:rPr>
          <w:rFonts w:ascii="Times New Roman" w:eastAsia="Lucida Sans Unicode" w:hAnsi="Times New Roman" w:cs="Times New Roman"/>
          <w:bCs/>
          <w:sz w:val="28"/>
          <w:szCs w:val="28"/>
        </w:rPr>
        <w:t>Выдача разрешений на снос (вырубку) или пересадку зеленых насаждений</w:t>
      </w:r>
      <w:r w:rsidR="00D35350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2. Наименование орг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ана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предоставляющего услугу: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–  Администрация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  (далее – Администрация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).</w:t>
      </w:r>
    </w:p>
    <w:p w:rsidR="00D95FE9" w:rsidRPr="00D95FE9" w:rsidRDefault="00D95FE9" w:rsidP="00D95FE9">
      <w:pPr>
        <w:autoSpaceDE w:val="0"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3. Результат предоставления услуги:</w:t>
      </w:r>
    </w:p>
    <w:p w:rsidR="00D95FE9" w:rsidRPr="00D95FE9" w:rsidRDefault="006A32A3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D95FE9"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Распоряжение главы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="00D95FE9"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о разрешении</w:t>
      </w:r>
      <w:r w:rsidR="00D35350" w:rsidRPr="00D35350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="00D35350" w:rsidRPr="00D95FE9">
        <w:rPr>
          <w:rFonts w:ascii="Times New Roman" w:eastAsia="Lucida Sans Unicode" w:hAnsi="Times New Roman" w:cs="Times New Roman"/>
          <w:bCs/>
          <w:sz w:val="28"/>
          <w:szCs w:val="28"/>
        </w:rPr>
        <w:t>на снос (вырубку) или пересадку зеленых насаждений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6A32A3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получение мотивированного отказа.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- общий срок предоставления муниципальной услуги (срок рассмотрения поступившего заявления и документов, выдачи разрешения либо письменного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мотивированного отказа в выдаче р</w:t>
      </w:r>
      <w:r w:rsidR="006A32A3">
        <w:rPr>
          <w:rFonts w:ascii="Times New Roman" w:eastAsia="Lucida Sans Unicode" w:hAnsi="Times New Roman" w:cs="Times New Roman"/>
          <w:sz w:val="28"/>
          <w:szCs w:val="28"/>
        </w:rPr>
        <w:t>азрешения) не должен превышать 2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0 рабочих дней со дня подачи заявления.</w:t>
      </w:r>
    </w:p>
    <w:p w:rsidR="00D95FE9" w:rsidRPr="00D95FE9" w:rsidRDefault="00D95FE9" w:rsidP="006A32A3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</w:p>
    <w:p w:rsidR="00D95FE9" w:rsidRPr="006A32A3" w:rsidRDefault="00D95FE9" w:rsidP="006A32A3">
      <w:pPr>
        <w:pStyle w:val="a4"/>
        <w:widowControl w:val="0"/>
        <w:numPr>
          <w:ilvl w:val="0"/>
          <w:numId w:val="8"/>
        </w:numPr>
        <w:tabs>
          <w:tab w:val="left" w:pos="1184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Лесной кодекс Российской Федерации;</w:t>
      </w:r>
    </w:p>
    <w:p w:rsidR="00D95FE9" w:rsidRPr="006A32A3" w:rsidRDefault="00D95FE9" w:rsidP="006A32A3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Федеральный закон от 10.01.2002г. № 7-ФЗ «Об охране окружающей среды»;</w:t>
      </w:r>
    </w:p>
    <w:p w:rsidR="00D95FE9" w:rsidRPr="006A32A3" w:rsidRDefault="00D95FE9" w:rsidP="006A32A3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Федеральный закон от 06.30.2003г. № 131-ФЗ «Об общих принципах организации местного самоуправления в Российской Федерации»;</w:t>
      </w:r>
    </w:p>
    <w:p w:rsidR="00D95FE9" w:rsidRPr="00D95FE9" w:rsidRDefault="006A32A3" w:rsidP="006A32A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8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57154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543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</w:t>
      </w:r>
      <w:r w:rsidR="006A32A3">
        <w:rPr>
          <w:rFonts w:ascii="Times New Roman" w:eastAsia="Lucida Sans Unicode" w:hAnsi="Times New Roman" w:cs="Times New Roman"/>
          <w:sz w:val="28"/>
          <w:szCs w:val="28"/>
        </w:rPr>
        <w:t>.1. Для получения разрешения на</w:t>
      </w:r>
      <w:r w:rsidR="006A32A3"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снос (вырубку) или пересадку</w:t>
      </w:r>
      <w:r w:rsidR="006A32A3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зеленых насаждений заявитель подает заявление на имя главы </w:t>
      </w:r>
      <w:r w:rsidR="006A32A3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 с указанием количества насаждений, намечаемых к вырубке, и причин вырубки (приложение №1). К заявлению прилагаются следующие документы:</w:t>
      </w:r>
    </w:p>
    <w:p w:rsidR="006A32A3" w:rsidRDefault="00D95FE9" w:rsidP="00D95FE9">
      <w:pPr>
        <w:autoSpaceDE w:val="0"/>
        <w:spacing w:after="0" w:line="240" w:lineRule="auto"/>
        <w:ind w:left="851" w:hanging="31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 xml:space="preserve">схема участка (в масштабе 1:500) до ближайших строений или других </w:t>
      </w:r>
    </w:p>
    <w:p w:rsidR="00D95FE9" w:rsidRPr="00D95FE9" w:rsidRDefault="00D95FE9" w:rsidP="006A32A3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ориентиров с нанесением зеленых насаждений, подлежащих вырубке;</w:t>
      </w:r>
    </w:p>
    <w:p w:rsidR="00D95FE9" w:rsidRPr="00D95FE9" w:rsidRDefault="00D95FE9" w:rsidP="006A32A3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заверенные копии правоустанавливающих и правоподтверждающих документов на земельный участок;</w:t>
      </w:r>
    </w:p>
    <w:p w:rsidR="00D95FE9" w:rsidRPr="00D95FE9" w:rsidRDefault="00D95FE9" w:rsidP="006A32A3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перечетная ведомость по установленной форме (приложение № 2);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утвержденная документация по планировке территории и/или проектная документация (в случае вырубки при реализации градостроительной деятельности).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7. Исчерпывающий перечень оснований для отказа в приеме документов, необходимых для предоставления услуги</w:t>
      </w:r>
    </w:p>
    <w:p w:rsidR="00D95FE9" w:rsidRPr="00D95FE9" w:rsidRDefault="00EC3768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отсутствие заявления.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8. Исчерпывающий перечень оснований для отказа в предоставлении услуги.</w:t>
      </w:r>
    </w:p>
    <w:p w:rsidR="00D95FE9" w:rsidRPr="00D95FE9" w:rsidRDefault="00D95FE9" w:rsidP="00D95FE9">
      <w:pPr>
        <w:tabs>
          <w:tab w:val="left" w:pos="994"/>
        </w:tabs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8.1. Отказ в оформлении разрешения на вырубку деревьев и кустарников может быть выдан в следующих случаях:</w:t>
      </w:r>
    </w:p>
    <w:p w:rsidR="00D95FE9" w:rsidRPr="00D95FE9" w:rsidRDefault="006A32A3" w:rsidP="00D95FE9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отсутствие в заявлении сведений, указанных в п.6.1;</w:t>
      </w:r>
    </w:p>
    <w:p w:rsidR="00D95FE9" w:rsidRPr="00D95FE9" w:rsidRDefault="006A32A3" w:rsidP="006A32A3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непредставление документов, указанных в п.6.1, или представление ненадлежащим образом оформленных документов;</w:t>
      </w:r>
    </w:p>
    <w:p w:rsidR="00D95FE9" w:rsidRPr="00D95FE9" w:rsidRDefault="006A32A3" w:rsidP="006A32A3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несоответствие предоставленных документов и сведений о зеленых насаждениях результатам натурного обследования;</w:t>
      </w:r>
    </w:p>
    <w:p w:rsidR="00D95FE9" w:rsidRPr="00D95FE9" w:rsidRDefault="006A32A3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выдача разрешения будет противоречить действующему законодательству.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9. Размер платы, взимаемой с заявителя при предоставлении услуги, способы ее взимания, способы, формы и места оплаты в случаях, предусмотренных федеральными законами, принимаемыми в соответствии с ними иными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муниципальная у</w:t>
      </w:r>
      <w:r>
        <w:rPr>
          <w:rFonts w:ascii="Times New Roman" w:eastAsia="Lucida Sans Unicode" w:hAnsi="Times New Roman" w:cs="Times New Roman"/>
          <w:sz w:val="28"/>
          <w:szCs w:val="28"/>
        </w:rPr>
        <w:t>слуга предоставляется бесплатно.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>на прием, не должен превышать 15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мин в расчете на одного посетителя.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11. Срок регистрации запроса заявителя о предоставлении муниципальной услуги не более 10 мин.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12. 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 заявлению муниципальной услуги:</w:t>
      </w:r>
    </w:p>
    <w:p w:rsidR="00D95FE9" w:rsidRPr="00D95FE9" w:rsidRDefault="00D95FE9" w:rsidP="00D9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D95FE9" w:rsidRPr="00D95FE9" w:rsidRDefault="00D95FE9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D95FE9" w:rsidRPr="00D95FE9" w:rsidRDefault="00D95FE9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13. Показатели доступности и качества муниципальной услуги.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а) показатели доступности услуги: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</w:t>
      </w:r>
      <w:r>
        <w:rPr>
          <w:rFonts w:ascii="Times New Roman" w:eastAsia="Lucida Sans Unicode" w:hAnsi="Times New Roman" w:cs="Times New Roman"/>
          <w:sz w:val="28"/>
          <w:szCs w:val="28"/>
        </w:rPr>
        <w:t>Знаменского района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, на официальном сайте администрации, Портале государственных и муниципальных услуг;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удобный гр</w:t>
      </w:r>
      <w:r>
        <w:rPr>
          <w:rFonts w:ascii="Times New Roman" w:eastAsia="Lucida Sans Unicode" w:hAnsi="Times New Roman" w:cs="Times New Roman"/>
          <w:sz w:val="28"/>
          <w:szCs w:val="28"/>
        </w:rPr>
        <w:t>афик работы администрации Знаменского района;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удобное территориальное расположение администрации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 района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обеспечение возможности направления заявления о предоставлении услуги с использованием современных информационно-телекоммуникацонных технологий и ее получение в электронном виде.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б) показатели качества предоставления услуги: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максимально короткое время исполнения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отсутствие в административных процедурах излишних административных действий, согласований в процессе  предоставления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высокая культура обслуживания заявителей.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III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прием заявления;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рассмотрение заявления;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оформление отказа в предоставлении муниципальной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оформление разрешения на</w:t>
      </w:r>
      <w:r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снос (вырубку) или пересадку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зеленых насаждений.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Прием заявления для предоставления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с заявлением по форме согласно приложению № 1 к административному регламенту с приложением документов, указанных в п.6 части </w:t>
      </w:r>
      <w:r w:rsidRPr="00D95F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5FE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Письменное обращение по вопросу предоставления услуги может быть:</w:t>
      </w:r>
    </w:p>
    <w:p w:rsidR="00EC3768" w:rsidRDefault="00D95FE9" w:rsidP="00EC376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>представлено лично заяв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ителем в администрацию Знаменского района </w:t>
      </w:r>
    </w:p>
    <w:p w:rsidR="00D95FE9" w:rsidRPr="00EC3768" w:rsidRDefault="00EC3768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>Орловской области</w:t>
      </w:r>
      <w:r w:rsidR="00D95FE9"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 (</w:t>
      </w:r>
      <w:r w:rsidRPr="00EC3768">
        <w:rPr>
          <w:rFonts w:ascii="Times New Roman" w:eastAsia="Lucida Sans Unicode" w:hAnsi="Times New Roman" w:cs="Times New Roman"/>
          <w:sz w:val="28"/>
          <w:szCs w:val="28"/>
        </w:rPr>
        <w:t>Орловская область, Знаменский район, с. Знаменское, ул. Ленина, д. 33а</w:t>
      </w:r>
      <w:r w:rsidR="00D95FE9"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); </w:t>
      </w:r>
    </w:p>
    <w:p w:rsidR="00EC3768" w:rsidRDefault="00D95FE9" w:rsidP="00EC376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направлено заявителем на почтовый адрес администрации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Знаменского </w:t>
      </w:r>
    </w:p>
    <w:p w:rsidR="00EC3768" w:rsidRPr="00EC3768" w:rsidRDefault="00EC3768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района Орловской области (Орловская область, Знаменский район, с. Знаменское, ул. Ленина, д. 33а); </w:t>
      </w:r>
    </w:p>
    <w:p w:rsidR="00EC3768" w:rsidRPr="00EC3768" w:rsidRDefault="00D95FE9" w:rsidP="00EC3768">
      <w:pPr>
        <w:pStyle w:val="a4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shd w:val="clear" w:color="auto" w:fill="FFFFFF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в электронной форме документы могут быть направлены на адрес </w:t>
      </w:r>
    </w:p>
    <w:p w:rsidR="00D95FE9" w:rsidRPr="00EC3768" w:rsidRDefault="00D95FE9" w:rsidP="00EC3768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shd w:val="clear" w:color="auto" w:fill="FFFFFF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электронной почты: </w:t>
      </w:r>
      <w:r w:rsidR="00EC3768" w:rsidRPr="00EC37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znamr@adm.orel.ru</w:t>
      </w:r>
      <w:r w:rsidR="00EC3768" w:rsidRPr="00EC3768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C3768" w:rsidRDefault="00D95FE9" w:rsidP="00EC37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В случае личного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обращения заявителя специалист приемной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устанавливает </w:t>
      </w:r>
    </w:p>
    <w:p w:rsidR="00D95FE9" w:rsidRPr="00D95FE9" w:rsidRDefault="00D95FE9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предмет обращения, проверяет наличие и достаточность документов, указанных в п.6 части </w:t>
      </w:r>
      <w:r w:rsidRPr="00D95FE9">
        <w:rPr>
          <w:rFonts w:ascii="Times New Roman" w:eastAsia="Lucida Sans Unicode" w:hAnsi="Times New Roman" w:cs="Times New Roman"/>
          <w:sz w:val="28"/>
          <w:szCs w:val="28"/>
          <w:lang w:val="en-US"/>
        </w:rPr>
        <w:t>II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данного регламента, правильность составления заявления и устанавливает наличие оснований для отказа в приеме заявления.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Основанием для отказа в приеме заявления является наличие в заявлении не оговоренных исправлений, серьезных повреждений.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В случае направления документов по почте или в электронном виде специалист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 приемной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принимает, при необходимости распечатывает, обрабатывает, регистрирует и передает полученные документы в порядке делопроизводства на визир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>ование главе 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EC3768" w:rsidRPr="00D95FE9" w:rsidRDefault="00EC3768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Рассмотрение заявления на предоставление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заявления для рассмотрения.</w:t>
      </w:r>
    </w:p>
    <w:p w:rsidR="00270D0F" w:rsidRDefault="00D95FE9" w:rsidP="00270D0F">
      <w:pPr>
        <w:pStyle w:val="a4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270D0F" w:rsidRPr="00270D0F">
        <w:rPr>
          <w:rFonts w:ascii="Times New Roman" w:eastAsia="Lucida Sans Unicode" w:hAnsi="Times New Roman" w:cs="Times New Roman"/>
          <w:sz w:val="28"/>
          <w:szCs w:val="28"/>
        </w:rPr>
        <w:t xml:space="preserve">Знаменского района Орловской области </w:t>
      </w:r>
      <w:r w:rsidRPr="00270D0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рассматривает поступившее </w:t>
      </w:r>
    </w:p>
    <w:p w:rsidR="00D95FE9" w:rsidRPr="00270D0F" w:rsidRDefault="00D95FE9" w:rsidP="00270D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заявление и направляет его уполномоченному специалисту.  </w:t>
      </w:r>
    </w:p>
    <w:p w:rsidR="00D95FE9" w:rsidRPr="00D95FE9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</w:rPr>
        <w:t xml:space="preserve">При рассмотрении вопросов о выдаче разрешения на вырубку деревьев и </w:t>
      </w:r>
    </w:p>
    <w:p w:rsidR="00270D0F" w:rsidRPr="00270D0F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</w:rPr>
        <w:t xml:space="preserve">кустарников специалист, назначенный на производство по заявлению, проводит проверку предоставленных сведений и документов и натурное обследование участка с зелеными насаждениями с привлечением (при необходимости) представителей предприятий и учреждений сельского поселения и составляет акт обследования, содержащий заключение о возможности вырубки. </w:t>
      </w:r>
    </w:p>
    <w:p w:rsidR="00D95FE9" w:rsidRP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10 рабочих дней.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270D0F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Оформление отказа в предоставлении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</w:t>
      </w:r>
    </w:p>
    <w:p w:rsidR="00D95FE9" w:rsidRPr="00D95FE9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услуги специалист, назначенный на производство по заявлению, готовит проект итогового документа - письма об отказе в предоставлении муниципальной услуги с перечнем оснований для отказа (далее - письмо об отказе) и передает его в порядке делопроизв</w:t>
      </w:r>
      <w:r w:rsidR="00270D0F">
        <w:rPr>
          <w:rFonts w:ascii="Times New Roman" w:eastAsia="Lucida Sans Unicode" w:hAnsi="Times New Roman" w:cs="Times New Roman"/>
          <w:sz w:val="28"/>
          <w:szCs w:val="28"/>
        </w:rPr>
        <w:t>одства главе 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Глава </w:t>
      </w:r>
      <w:r w:rsidR="00270D0F">
        <w:rPr>
          <w:rFonts w:ascii="Times New Roman" w:eastAsia="Lucida Sans Unicode" w:hAnsi="Times New Roman" w:cs="Times New Roman"/>
          <w:sz w:val="28"/>
          <w:szCs w:val="28"/>
        </w:rPr>
        <w:t>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подписывает письмо об отказе и передает его в </w:t>
      </w:r>
    </w:p>
    <w:p w:rsidR="00D95FE9" w:rsidRPr="00D95FE9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порядке делопроизводства специалисту, уполномоченному на делопроизводство.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270D0F" w:rsidRDefault="00270D0F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Специалист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, направляет заявителю письмо об отказе, второй экземпляр </w:t>
      </w:r>
    </w:p>
    <w:p w:rsidR="00D95FE9" w:rsidRPr="00D95FE9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письма приобщает к заявлению; при наличии контактного номера телефона заявителя уведомляет его по телефону о принятом решении об отказе в предоставлении муниципальной услуги; при наличии адреса электронной почты заявителя пересылает ему электронную версию письма об отказе.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3 часа.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Default="00D95FE9" w:rsidP="00D95FE9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517C2">
        <w:rPr>
          <w:rFonts w:ascii="Times New Roman" w:eastAsia="Lucida Sans Unicode" w:hAnsi="Times New Roman" w:cs="Times New Roman"/>
          <w:sz w:val="28"/>
          <w:szCs w:val="28"/>
        </w:rPr>
        <w:t xml:space="preserve">Оформление разрешения на вырубку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 зеленых насаждений</w:t>
      </w:r>
      <w:r w:rsidRPr="008517C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8517C2" w:rsidRPr="008517C2" w:rsidRDefault="008517C2" w:rsidP="008517C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4.1. При положительном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заключении о возможности </w:t>
      </w:r>
      <w:r w:rsidR="008517C2" w:rsidRPr="00D95FE9">
        <w:rPr>
          <w:rFonts w:ascii="Times New Roman" w:eastAsia="Lucida Sans Unicode" w:hAnsi="Times New Roman" w:cs="Times New Roman"/>
          <w:bCs/>
          <w:sz w:val="28"/>
          <w:szCs w:val="28"/>
        </w:rPr>
        <w:t>снос</w:t>
      </w:r>
      <w:r w:rsidR="008517C2">
        <w:rPr>
          <w:rFonts w:ascii="Times New Roman" w:eastAsia="Lucida Sans Unicode" w:hAnsi="Times New Roman" w:cs="Times New Roman"/>
          <w:bCs/>
          <w:sz w:val="28"/>
          <w:szCs w:val="28"/>
        </w:rPr>
        <w:t>а</w:t>
      </w:r>
      <w:r w:rsidR="008517C2"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(</w:t>
      </w:r>
      <w:r w:rsidR="008517C2">
        <w:rPr>
          <w:rFonts w:ascii="Times New Roman" w:eastAsia="Lucida Sans Unicode" w:hAnsi="Times New Roman" w:cs="Times New Roman"/>
          <w:bCs/>
          <w:sz w:val="28"/>
          <w:szCs w:val="28"/>
        </w:rPr>
        <w:t>вырубки) или пересадки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зеленых насаждений уполномоченный специалист администрации в течение 10 рабочих дней со дня составления акта обследования выполняет расчет (оценку) компенсационной стоимости зеленых насаждений по установленной форме, который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00"/>
        </w:rPr>
        <w:t xml:space="preserve"> 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утверждается главой </w:t>
      </w:r>
      <w:r w:rsidR="008517C2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10 рабочих дней.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4.2. Размер компенсационной стоимости деревьев и кустарников рассчитывается в соответствии с «Методикой расчета платежей за вырубку зеленых насаждений и исчисления размера ущерба и убытков, вызванных их повреждением». Утвержденный расчет направляется заявителю в течение 3 рабочих дней после утверждения. 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3 рабочих дня.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4.3. В случае согласия заявителя с представленным расчетом специалист, назначенный на производство по заявлению, готовит проект распоряжения главы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 о разрешении вырубки зеленых насаждений.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4.5. Глава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подписывает Разрешение и передает его в порядке делопроизводства специалисту, уполномоченному на делопроизводство.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4.6. Специалист, уполномоченный на делопроизводство, уведомляет заявителя по телефону о необходимости получить документы в администрации, согласовывает время совершения данного действия.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4.7. Специалист, уполномоченный на делопроизводство, передает заявителю Разрешение. Выдача разрешения на вырубку осуществляется в течение 7 рабочих дней с момента представления заявителем копии платежного документа.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Оплата за в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ырубаемые деревья и кустарники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производится лицом, получающим разрешение на вырубку, в размере утвержденной компенсационной стоимости в течение 3 рабочих дней со дня получения расчета.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В случае, если разрешение не будет использовано по вине заявителя, произведенная оплата не возвращается.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Средства за вырубку з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еленых насаждений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зачисляются в бюджет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Знаменского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и направляются на проведение работ по озеленению и благоустройству территории в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Знаменском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 сельском поселении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Знаменского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муниципального района.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4.8. Вырубка деревьев и кустарников разрешается без возмещения вреда: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проведении рубок ухода, санитарных рубок и реконструкции зеленых насаждений;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вырубке деревьев и кустарников при ликвидации чрезвычайных ситуаций природного характера;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зданий), если имеется заключение Роспотребнадзора;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вырубке аварийных деревьев и кустарников;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ликвидации аварий в охранной зоне инженерных коммуникаций.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4.9. Несанкционированными признаются: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D95FE9" w:rsidRPr="00D95FE9" w:rsidRDefault="008517C2" w:rsidP="008517C2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2)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уничтожение или повреждение деревьев и кустарников, а также травяного покрова в результате поджога или небрежного обращения с огнем;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окольцовка ствола или подсечка;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повреждение растущих деревьев и кустарников до степени прекращения роста;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повреждение деревьев, кустарников, травяного покрова сточными водами, химическими веществами, отходами и тому подобное;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6)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самовольная вырубка сухостойных деревьев;</w:t>
      </w:r>
    </w:p>
    <w:p w:rsidR="00D95FE9" w:rsidRPr="00D95FE9" w:rsidRDefault="008517C2" w:rsidP="008517C2">
      <w:p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7)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прочие повреждения растущих деревьев, кустарников и травяного покрова.</w:t>
      </w:r>
    </w:p>
    <w:p w:rsidR="00D95FE9" w:rsidRPr="00D95FE9" w:rsidRDefault="00D95FE9" w:rsidP="00D95FE9">
      <w:pPr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4.10.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:rsidR="00D95FE9" w:rsidRPr="00D95FE9" w:rsidRDefault="00D95FE9" w:rsidP="008517C2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8517C2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IV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Формы контроля за исполнением административного регламента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осуществляется заместителем  главы  администрации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2. Периодичность осуществления текущего контроля устанавлив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ается главой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V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7) отказ администрации 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1. Жалоба подается в письменной форме на бумажном носителе или в электронной форме в администрацию поселения. Жалобы на решения, принятые главой 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рассматриваются непосредст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венно главой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3. Жалоба должна содержать: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 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5. По результатам рассмотрения жалобы администрация поселения принимает одно из следующих решений: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 отказывает в удовлетворении жалобы.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95FE9" w:rsidRPr="00D95FE9" w:rsidRDefault="00D95FE9" w:rsidP="00D95FE9">
      <w:pPr>
        <w:pStyle w:val="21"/>
        <w:autoSpaceDE w:val="0"/>
        <w:spacing w:line="240" w:lineRule="auto"/>
        <w:rPr>
          <w:rFonts w:eastAsia="Lucida Sans Unicode" w:cs="Times New Roman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101"/>
        <w:gridCol w:w="1311"/>
        <w:gridCol w:w="3935"/>
      </w:tblGrid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D95FE9" w:rsidRPr="00D95FE9" w:rsidRDefault="00D95FE9" w:rsidP="003D62E0">
            <w:pPr>
              <w:pStyle w:val="61"/>
              <w:autoSpaceDE w:val="0"/>
              <w:spacing w:line="240" w:lineRule="auto"/>
              <w:ind w:hanging="1152"/>
              <w:rPr>
                <w:rFonts w:eastAsia="Lucida Sans Unicode" w:cs="Times New Roman"/>
                <w:sz w:val="28"/>
                <w:szCs w:val="28"/>
              </w:rPr>
            </w:pPr>
            <w:r w:rsidRPr="00D95FE9">
              <w:rPr>
                <w:rFonts w:eastAsia="Lucida Sans Unicode" w:cs="Times New Roman"/>
                <w:sz w:val="28"/>
                <w:szCs w:val="28"/>
              </w:rPr>
              <w:t xml:space="preserve">Главе </w:t>
            </w:r>
            <w:r w:rsidR="003D62E0">
              <w:rPr>
                <w:rFonts w:eastAsia="Lucida Sans Unicode" w:cs="Times New Roman"/>
                <w:sz w:val="28"/>
                <w:szCs w:val="28"/>
              </w:rPr>
              <w:t>Г    Главе Знаменского района</w:t>
            </w:r>
            <w:r w:rsidRPr="00D95FE9">
              <w:rPr>
                <w:rFonts w:eastAsia="Lucida Sans Unicode" w:cs="Times New Roman"/>
                <w:sz w:val="28"/>
                <w:szCs w:val="28"/>
              </w:rPr>
              <w:t xml:space="preserve"> </w:t>
            </w:r>
          </w:p>
        </w:tc>
      </w:tr>
      <w:tr w:rsidR="00D95FE9" w:rsidRPr="00D95FE9" w:rsidTr="009E14F9"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5FE9" w:rsidRPr="00D95FE9" w:rsidTr="009E14F9"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3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  <w:t xml:space="preserve">(наименование организации или ФИО, </w:t>
            </w: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  <w:t>адрес, контактный телефон)</w:t>
            </w: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  <w:trHeight w:val="80"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D95FE9" w:rsidRPr="00D95FE9" w:rsidRDefault="00D95FE9" w:rsidP="00D95FE9">
      <w:pPr>
        <w:pStyle w:val="1"/>
        <w:autoSpaceDE w:val="0"/>
        <w:spacing w:line="240" w:lineRule="auto"/>
        <w:jc w:val="both"/>
        <w:rPr>
          <w:rFonts w:eastAsia="Lucida Sans Unicode" w:cs="Times New Roman"/>
          <w:sz w:val="28"/>
          <w:szCs w:val="28"/>
        </w:rPr>
      </w:pPr>
    </w:p>
    <w:p w:rsidR="00D95FE9" w:rsidRPr="00D95FE9" w:rsidRDefault="00D95FE9" w:rsidP="003D62E0">
      <w:pPr>
        <w:pStyle w:val="1"/>
        <w:autoSpaceDE w:val="0"/>
        <w:spacing w:line="240" w:lineRule="auto"/>
        <w:rPr>
          <w:rFonts w:eastAsia="Lucida Sans Unicode" w:cs="Times New Roman"/>
          <w:sz w:val="28"/>
          <w:szCs w:val="28"/>
        </w:rPr>
      </w:pPr>
      <w:r w:rsidRPr="00D95FE9">
        <w:rPr>
          <w:rFonts w:eastAsia="Lucida Sans Unicode" w:cs="Times New Roman"/>
          <w:sz w:val="28"/>
          <w:szCs w:val="28"/>
        </w:rPr>
        <w:t>ЗАЯВЛЕНИЕ</w:t>
      </w:r>
    </w:p>
    <w:p w:rsidR="00D95FE9" w:rsidRPr="003D62E0" w:rsidRDefault="00D95FE9" w:rsidP="003D62E0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 выдаче разрешения на </w:t>
      </w:r>
      <w:r w:rsidR="003D62E0">
        <w:rPr>
          <w:rFonts w:ascii="Times New Roman" w:eastAsia="Lucida Sans Unicode" w:hAnsi="Times New Roman" w:cs="Times New Roman"/>
          <w:b/>
          <w:bCs/>
          <w:sz w:val="28"/>
          <w:szCs w:val="28"/>
        </w:rPr>
        <w:t>снос (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вырубку</w:t>
      </w:r>
      <w:r w:rsidR="003D62E0">
        <w:rPr>
          <w:rFonts w:ascii="Times New Roman" w:eastAsia="Lucida Sans Unicode" w:hAnsi="Times New Roman" w:cs="Times New Roman"/>
          <w:b/>
          <w:bCs/>
          <w:sz w:val="28"/>
          <w:szCs w:val="28"/>
        </w:rPr>
        <w:t>)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3D62E0" w:rsidRPr="003D62E0">
        <w:rPr>
          <w:rFonts w:ascii="Times New Roman" w:eastAsia="Lucida Sans Unicode" w:hAnsi="Times New Roman" w:cs="Times New Roman"/>
          <w:b/>
          <w:bCs/>
          <w:sz w:val="28"/>
          <w:szCs w:val="28"/>
        </w:rPr>
        <w:t>или пересадку</w:t>
      </w:r>
      <w:r w:rsidR="003D62E0"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зеленых насаждений</w:t>
      </w:r>
    </w:p>
    <w:p w:rsidR="00D95FE9" w:rsidRPr="00D95FE9" w:rsidRDefault="00D95FE9" w:rsidP="00D95F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вырубку </w:t>
      </w:r>
      <w:r w:rsidRPr="00D95FE9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(указать количество)</w:t>
      </w:r>
      <w:r w:rsidRPr="00D95FE9">
        <w:rPr>
          <w:rFonts w:ascii="Times New Roman" w:hAnsi="Times New Roman" w:cs="Times New Roman"/>
          <w:sz w:val="28"/>
          <w:szCs w:val="28"/>
        </w:rPr>
        <w:t xml:space="preserve"> деревьев, </w:t>
      </w:r>
      <w:r w:rsidRPr="00D95FE9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(указать количество)</w:t>
      </w:r>
      <w:r w:rsidRPr="00D95FE9">
        <w:rPr>
          <w:rFonts w:ascii="Times New Roman" w:hAnsi="Times New Roman" w:cs="Times New Roman"/>
          <w:sz w:val="28"/>
          <w:szCs w:val="28"/>
        </w:rPr>
        <w:t xml:space="preserve">  кустарников на земельном участке, находящемся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наименование организации или Ф.И.О. и вид права на земельный участок)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и расположенном на землях ______________________________________________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населенный пункт)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для____________________________________________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5FE9" w:rsidRPr="003D62E0" w:rsidRDefault="00D95FE9" w:rsidP="003D6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причину вырубки)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Приложение:</w:t>
      </w:r>
    </w:p>
    <w:p w:rsidR="00D95FE9" w:rsidRPr="00D95FE9" w:rsidRDefault="00D95FE9" w:rsidP="00D95FE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Схема участка (в масштабе 1:500) до ближайших строений или других ориентиров с нанесением зеленых насаждений, подлежащих вырубке.</w:t>
      </w:r>
    </w:p>
    <w:p w:rsidR="00D95FE9" w:rsidRPr="003D62E0" w:rsidRDefault="003D62E0" w:rsidP="003D62E0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</w:t>
      </w:r>
      <w:r w:rsidR="00D95FE9" w:rsidRPr="003D62E0">
        <w:rPr>
          <w:rFonts w:ascii="Times New Roman" w:eastAsia="Lucida Sans Unicode" w:hAnsi="Times New Roman" w:cs="Times New Roman"/>
          <w:sz w:val="28"/>
          <w:szCs w:val="28"/>
        </w:rPr>
        <w:t>опии правоустанавливающих и правоподтверждающих документов на земельный участок.</w:t>
      </w:r>
    </w:p>
    <w:p w:rsidR="00D95FE9" w:rsidRPr="00D95FE9" w:rsidRDefault="003D62E0" w:rsidP="003D62E0">
      <w:pPr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3.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Перечетная ведомость деревьев и кустарников.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  и/или проектная документация (разрешение на строительство).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* Документация, прикладываемая к заявлению в случае вырубки при реализации градостроительной деятельности.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Заявитель _____________________                                         ______________________ (Подпись)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8B4" w:rsidRPr="008648B4" w:rsidRDefault="00D95FE9" w:rsidP="00864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«____» _________________ 20___г.</w:t>
      </w:r>
    </w:p>
    <w:p w:rsidR="00D95FE9" w:rsidRPr="00D95FE9" w:rsidRDefault="00D95FE9" w:rsidP="008648B4">
      <w:pPr>
        <w:shd w:val="clear" w:color="auto" w:fill="FFFFFF"/>
        <w:autoSpaceDE w:val="0"/>
        <w:spacing w:after="0" w:line="240" w:lineRule="auto"/>
        <w:ind w:left="2074"/>
        <w:jc w:val="right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D95FE9" w:rsidRPr="00D95FE9" w:rsidRDefault="00D95FE9" w:rsidP="00D95FE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95FE9" w:rsidRDefault="00D95FE9" w:rsidP="008648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ПЕРЕЧЕТНАЯ ВЕДОМОСТЬ</w:t>
      </w:r>
    </w:p>
    <w:p w:rsidR="008648B4" w:rsidRPr="00D95FE9" w:rsidRDefault="008648B4" w:rsidP="008648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8648B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деревьев и кустарников, расположенных по адресу:______________________________</w:t>
      </w:r>
    </w:p>
    <w:p w:rsidR="00D95FE9" w:rsidRPr="00D95FE9" w:rsidRDefault="008648B4" w:rsidP="008648B4">
      <w:pPr>
        <w:shd w:val="clear" w:color="auto" w:fill="FFFFFF"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            </w:t>
      </w:r>
      <w:r w:rsidR="00D95FE9"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(указывается месторасположение зеленых насаждений)</w:t>
      </w:r>
    </w:p>
    <w:p w:rsidR="00D95FE9" w:rsidRPr="00D95FE9" w:rsidRDefault="008648B4" w:rsidP="00D95FE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  <w:t xml:space="preserve">для </w:t>
      </w:r>
      <w:r w:rsidR="00D95FE9" w:rsidRPr="00D95FE9"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  <w:t>___________________________________________</w:t>
      </w:r>
      <w:r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  <w:t>______________________</w:t>
      </w:r>
    </w:p>
    <w:p w:rsidR="00D95FE9" w:rsidRPr="00D95FE9" w:rsidRDefault="00D95FE9" w:rsidP="008648B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(указывается заявитель: для юридического лица - наименование, для физического лица - ф.и.о)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555"/>
        <w:gridCol w:w="1275"/>
        <w:gridCol w:w="1276"/>
        <w:gridCol w:w="1418"/>
        <w:gridCol w:w="2268"/>
      </w:tblGrid>
      <w:tr w:rsidR="00D95FE9" w:rsidRPr="00D95FE9" w:rsidTr="008648B4">
        <w:trPr>
          <w:trHeight w:hRule="exact" w:val="307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w w:val="84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w w:val="84"/>
                <w:sz w:val="28"/>
                <w:szCs w:val="28"/>
              </w:rPr>
              <w:t>№№ п/п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Наименование породы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Количество, шт.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Диаметр, см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Характеристика состояния зеленых насаждений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826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деревьев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кустар</w:t>
            </w: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softHyphen/>
              <w:t>ников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7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D95FE9" w:rsidRPr="00D95FE9" w:rsidRDefault="00D95FE9" w:rsidP="00D95FE9">
      <w:pPr>
        <w:shd w:val="clear" w:color="auto" w:fill="FFFFFF"/>
        <w:autoSpaceDE w:val="0"/>
        <w:spacing w:after="0" w:line="240" w:lineRule="auto"/>
        <w:ind w:left="1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Дата _______________</w:t>
      </w:r>
    </w:p>
    <w:p w:rsidR="00D95FE9" w:rsidRPr="00D95FE9" w:rsidRDefault="00D95FE9" w:rsidP="00D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88" w:rsidRPr="00D95FE9" w:rsidRDefault="00360B88" w:rsidP="00D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B88" w:rsidRPr="00D95FE9" w:rsidSect="00ED4DD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92" w:right="850" w:bottom="7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37" w:rsidRDefault="00157A37" w:rsidP="00ED4DDA">
      <w:pPr>
        <w:spacing w:after="0" w:line="240" w:lineRule="auto"/>
      </w:pPr>
      <w:r>
        <w:separator/>
      </w:r>
    </w:p>
  </w:endnote>
  <w:endnote w:type="continuationSeparator" w:id="1">
    <w:p w:rsidR="00157A37" w:rsidRDefault="00157A37" w:rsidP="00ED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41" w:rsidRDefault="00157A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41" w:rsidRDefault="00157A37">
    <w:pPr>
      <w:pStyle w:val="11"/>
      <w:autoSpaceDE w:val="0"/>
      <w:rPr>
        <w:rFonts w:eastAsia="Lucida Sans Unico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41" w:rsidRDefault="00157A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37" w:rsidRDefault="00157A37" w:rsidP="00ED4DDA">
      <w:pPr>
        <w:spacing w:after="0" w:line="240" w:lineRule="auto"/>
      </w:pPr>
      <w:r>
        <w:separator/>
      </w:r>
    </w:p>
  </w:footnote>
  <w:footnote w:type="continuationSeparator" w:id="1">
    <w:p w:rsidR="00157A37" w:rsidRDefault="00157A37" w:rsidP="00ED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41" w:rsidRDefault="00157A37">
    <w:pPr>
      <w:pStyle w:val="10"/>
      <w:autoSpaceDE w:val="0"/>
      <w:rPr>
        <w:rFonts w:eastAsia="Lucida Sans Unico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41" w:rsidRDefault="00157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0000005"/>
    <w:multiLevelType w:val="multilevel"/>
    <w:tmpl w:val="A904B17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Courier New" w:hAnsi="Times New Roman" w:cs="Times New Roman" w:hint="default"/>
        <w:sz w:val="2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ascii="Wingdings" w:eastAsia="Wingdings" w:hAnsi="Wingdings" w:cs="Wingdings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ascii="Wingdings" w:eastAsia="Wingdings" w:hAnsi="Wingdings" w:cs="Wingdings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  <w:rPr>
        <w:rFonts w:ascii="Wingdings" w:eastAsia="Wingdings" w:hAnsi="Wingdings" w:cs="Wingdings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ascii="Wingdings" w:eastAsia="Wingdings" w:hAnsi="Wingdings" w:cs="Wingdings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1440"/>
      </w:pPr>
      <w:rPr>
        <w:rFonts w:ascii="Wingdings" w:eastAsia="Wingdings" w:hAnsi="Wingdings" w:cs="Wingdings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440"/>
      </w:pPr>
      <w:rPr>
        <w:rFonts w:ascii="Wingdings" w:eastAsia="Wingdings" w:hAnsi="Wingdings" w:cs="Wingdings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540" w:hanging="1800"/>
      </w:pPr>
      <w:rPr>
        <w:rFonts w:ascii="Wingdings" w:eastAsia="Wingdings" w:hAnsi="Wingdings" w:cs="Wingdings"/>
        <w:sz w:val="20"/>
        <w:szCs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>
    <w:nsid w:val="22D74DDF"/>
    <w:multiLevelType w:val="hybridMultilevel"/>
    <w:tmpl w:val="82FA35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159DB"/>
    <w:multiLevelType w:val="hybridMultilevel"/>
    <w:tmpl w:val="C6182BE2"/>
    <w:lvl w:ilvl="0" w:tplc="24088F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BE72C1"/>
    <w:multiLevelType w:val="hybridMultilevel"/>
    <w:tmpl w:val="82FA3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92F78"/>
    <w:multiLevelType w:val="hybridMultilevel"/>
    <w:tmpl w:val="8F568276"/>
    <w:lvl w:ilvl="0" w:tplc="352E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FE9"/>
    <w:rsid w:val="00157A37"/>
    <w:rsid w:val="00270D0F"/>
    <w:rsid w:val="00360B88"/>
    <w:rsid w:val="003D62E0"/>
    <w:rsid w:val="006A32A3"/>
    <w:rsid w:val="00713D18"/>
    <w:rsid w:val="008517C2"/>
    <w:rsid w:val="008648B4"/>
    <w:rsid w:val="00D35350"/>
    <w:rsid w:val="00D95FE9"/>
    <w:rsid w:val="00EC3768"/>
    <w:rsid w:val="00E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1">
    <w:name w:val="Основной текст 21"/>
    <w:basedOn w:val="a"/>
    <w:rsid w:val="00D95FE9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61">
    <w:name w:val="Заголовок 61"/>
    <w:basedOn w:val="a"/>
    <w:next w:val="a"/>
    <w:rsid w:val="00D95FE9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1"/>
      <w:sz w:val="24"/>
      <w:szCs w:val="24"/>
    </w:rPr>
  </w:style>
  <w:style w:type="paragraph" w:customStyle="1" w:styleId="1">
    <w:name w:val="заголовок 1"/>
    <w:basedOn w:val="a"/>
    <w:next w:val="a"/>
    <w:rsid w:val="00D95FE9"/>
    <w:pPr>
      <w:keepNext/>
      <w:widowControl w:val="0"/>
      <w:suppressAutoHyphens/>
      <w:spacing w:after="0" w:line="100" w:lineRule="atLeast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</w:rPr>
  </w:style>
  <w:style w:type="paragraph" w:styleId="a3">
    <w:name w:val="No Spacing"/>
    <w:qFormat/>
    <w:rsid w:val="00D95FE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lang w:eastAsia="fa-IR" w:bidi="fa-IR"/>
    </w:rPr>
  </w:style>
  <w:style w:type="paragraph" w:customStyle="1" w:styleId="10">
    <w:name w:val="Верхний колонтитул1"/>
    <w:basedOn w:val="a"/>
    <w:rsid w:val="00D95F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Нижний колонтитул1"/>
    <w:basedOn w:val="a"/>
    <w:rsid w:val="00D95F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D95FE9"/>
    <w:pPr>
      <w:ind w:left="720"/>
      <w:contextualSpacing/>
    </w:pPr>
  </w:style>
  <w:style w:type="character" w:styleId="a5">
    <w:name w:val="Strong"/>
    <w:basedOn w:val="a0"/>
    <w:uiPriority w:val="22"/>
    <w:qFormat/>
    <w:rsid w:val="00D35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ДТО</cp:lastModifiedBy>
  <cp:revision>2</cp:revision>
  <dcterms:created xsi:type="dcterms:W3CDTF">2017-12-08T12:51:00Z</dcterms:created>
  <dcterms:modified xsi:type="dcterms:W3CDTF">2017-12-08T12:51:00Z</dcterms:modified>
</cp:coreProperties>
</file>