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04" w:rsidRDefault="00FB6504" w:rsidP="00FB6504">
      <w:pPr>
        <w:spacing w:line="240" w:lineRule="atLeast"/>
        <w:jc w:val="center"/>
        <w:rPr>
          <w:b/>
          <w:sz w:val="19"/>
          <w:szCs w:val="19"/>
        </w:rPr>
      </w:pPr>
      <w:r>
        <w:rPr>
          <w:b/>
          <w:sz w:val="19"/>
          <w:szCs w:val="19"/>
        </w:rPr>
        <w:t xml:space="preserve">ФЕДЕРАЛЬНАЯ СЛУЖБА ПО НАДЗОРУ В СФЕРЕ ЗАЩИТЫ ПРАВ ПОТРЕБИТЕЛЕЙ </w:t>
      </w:r>
    </w:p>
    <w:p w:rsidR="00FB6504" w:rsidRDefault="00FB6504" w:rsidP="00FB6504">
      <w:pPr>
        <w:spacing w:line="240" w:lineRule="atLeast"/>
        <w:jc w:val="center"/>
        <w:rPr>
          <w:b/>
          <w:sz w:val="19"/>
          <w:szCs w:val="19"/>
        </w:rPr>
      </w:pPr>
      <w:r>
        <w:rPr>
          <w:b/>
          <w:sz w:val="19"/>
          <w:szCs w:val="19"/>
        </w:rPr>
        <w:t>И БЛАГОПОЛУЧИЯ ЧЕЛОВЕКА</w:t>
      </w:r>
    </w:p>
    <w:p w:rsidR="00FB6504" w:rsidRDefault="00FB6504" w:rsidP="00FB6504">
      <w:pPr>
        <w:spacing w:line="240" w:lineRule="atLeast"/>
        <w:jc w:val="center"/>
        <w:rPr>
          <w:b/>
          <w:sz w:val="19"/>
          <w:szCs w:val="19"/>
        </w:rPr>
      </w:pPr>
    </w:p>
    <w:p w:rsidR="00FB6504" w:rsidRDefault="00FB6504" w:rsidP="00FB6504">
      <w:pPr>
        <w:spacing w:line="240" w:lineRule="atLeast"/>
        <w:jc w:val="center"/>
        <w:rPr>
          <w:color w:val="000000"/>
        </w:rPr>
      </w:pPr>
      <w:r>
        <w:rPr>
          <w:b/>
        </w:rPr>
        <w:t xml:space="preserve">Территориальный отдел </w:t>
      </w:r>
      <w:r>
        <w:rPr>
          <w:b/>
          <w:bCs/>
        </w:rPr>
        <w:t>Управления Федеральной службы по надзору в сфере защиты прав потребителей и благополучия человека по Орловской области в г.Мценске</w:t>
      </w:r>
    </w:p>
    <w:p w:rsidR="00FB6504" w:rsidRDefault="00FB6504" w:rsidP="00FB6504">
      <w:pPr>
        <w:jc w:val="center"/>
        <w:rPr>
          <w:sz w:val="20"/>
          <w:szCs w:val="20"/>
        </w:rPr>
      </w:pPr>
      <w:r>
        <w:rPr>
          <w:sz w:val="20"/>
          <w:szCs w:val="20"/>
        </w:rPr>
        <w:t xml:space="preserve">303030 Орловская область, г.Мценск, ул.20 июля, д.2 «г» </w:t>
      </w:r>
    </w:p>
    <w:p w:rsidR="00FB6504" w:rsidRDefault="00FB6504" w:rsidP="00FB6504">
      <w:pPr>
        <w:jc w:val="center"/>
        <w:rPr>
          <w:sz w:val="20"/>
          <w:szCs w:val="20"/>
        </w:rPr>
      </w:pPr>
      <w:r>
        <w:rPr>
          <w:sz w:val="20"/>
          <w:szCs w:val="20"/>
        </w:rPr>
        <w:t xml:space="preserve">тел/факс: (48646) 4-15-39  </w:t>
      </w:r>
      <w:r>
        <w:rPr>
          <w:sz w:val="20"/>
          <w:szCs w:val="20"/>
          <w:lang w:val="en-US"/>
        </w:rPr>
        <w:t>e</w:t>
      </w:r>
      <w:r>
        <w:rPr>
          <w:sz w:val="20"/>
          <w:szCs w:val="20"/>
        </w:rPr>
        <w:t>-</w:t>
      </w:r>
      <w:r>
        <w:rPr>
          <w:sz w:val="20"/>
          <w:szCs w:val="20"/>
          <w:lang w:val="en-US"/>
        </w:rPr>
        <w:t>mail</w:t>
      </w:r>
      <w:r>
        <w:rPr>
          <w:sz w:val="20"/>
          <w:szCs w:val="20"/>
        </w:rPr>
        <w:t xml:space="preserve">: </w:t>
      </w:r>
      <w:hyperlink r:id="rId8" w:history="1">
        <w:r>
          <w:rPr>
            <w:rStyle w:val="a3"/>
            <w:color w:val="auto"/>
            <w:sz w:val="20"/>
            <w:szCs w:val="20"/>
            <w:lang w:val="en-US"/>
          </w:rPr>
          <w:t>mcensk</w:t>
        </w:r>
        <w:r>
          <w:rPr>
            <w:rStyle w:val="a3"/>
            <w:color w:val="auto"/>
            <w:sz w:val="20"/>
            <w:szCs w:val="20"/>
          </w:rPr>
          <w:t>@57.</w:t>
        </w:r>
        <w:r>
          <w:rPr>
            <w:rStyle w:val="a3"/>
            <w:color w:val="auto"/>
            <w:sz w:val="20"/>
            <w:szCs w:val="20"/>
            <w:lang w:val="en-US"/>
          </w:rPr>
          <w:t>rospotrebnadzor</w:t>
        </w:r>
        <w:r>
          <w:rPr>
            <w:rStyle w:val="a3"/>
            <w:color w:val="auto"/>
            <w:sz w:val="20"/>
            <w:szCs w:val="20"/>
          </w:rPr>
          <w:t>.</w:t>
        </w:r>
        <w:r>
          <w:rPr>
            <w:rStyle w:val="a3"/>
            <w:color w:val="auto"/>
            <w:sz w:val="20"/>
            <w:szCs w:val="20"/>
            <w:lang w:val="en-US"/>
          </w:rPr>
          <w:t>ru</w:t>
        </w:r>
      </w:hyperlink>
    </w:p>
    <w:p w:rsidR="00FB6504" w:rsidRDefault="00FB6504" w:rsidP="00FB6504">
      <w:pPr>
        <w:rPr>
          <w:sz w:val="25"/>
          <w:szCs w:val="25"/>
        </w:rPr>
      </w:pPr>
    </w:p>
    <w:tbl>
      <w:tblPr>
        <w:tblW w:w="0" w:type="auto"/>
        <w:tblInd w:w="108" w:type="dxa"/>
        <w:tblLook w:val="0000"/>
      </w:tblPr>
      <w:tblGrid>
        <w:gridCol w:w="4311"/>
        <w:gridCol w:w="23"/>
        <w:gridCol w:w="61"/>
        <w:gridCol w:w="5253"/>
        <w:gridCol w:w="79"/>
        <w:gridCol w:w="195"/>
        <w:gridCol w:w="79"/>
      </w:tblGrid>
      <w:tr w:rsidR="00FB6504" w:rsidTr="00303A18">
        <w:trPr>
          <w:gridAfter w:val="2"/>
          <w:wAfter w:w="274" w:type="dxa"/>
        </w:trPr>
        <w:tc>
          <w:tcPr>
            <w:tcW w:w="4311" w:type="dxa"/>
          </w:tcPr>
          <w:p w:rsidR="00FB6504" w:rsidRDefault="00FB6504" w:rsidP="00074567">
            <w:pPr>
              <w:rPr>
                <w:sz w:val="28"/>
                <w:szCs w:val="28"/>
              </w:rPr>
            </w:pPr>
            <w:r w:rsidRPr="004C2BB7">
              <w:rPr>
                <w:sz w:val="28"/>
                <w:szCs w:val="28"/>
              </w:rPr>
              <w:t xml:space="preserve">___________ </w:t>
            </w:r>
            <w:r>
              <w:rPr>
                <w:sz w:val="28"/>
                <w:szCs w:val="28"/>
              </w:rPr>
              <w:t xml:space="preserve">№ </w:t>
            </w:r>
            <w:r w:rsidRPr="004C2BB7">
              <w:rPr>
                <w:sz w:val="28"/>
                <w:szCs w:val="28"/>
              </w:rPr>
              <w:t>____________</w:t>
            </w:r>
          </w:p>
          <w:p w:rsidR="00FB6504" w:rsidRDefault="00FB6504" w:rsidP="00074567">
            <w:pPr>
              <w:rPr>
                <w:sz w:val="25"/>
                <w:szCs w:val="25"/>
              </w:rPr>
            </w:pPr>
          </w:p>
        </w:tc>
        <w:tc>
          <w:tcPr>
            <w:tcW w:w="5416" w:type="dxa"/>
            <w:gridSpan w:val="4"/>
          </w:tcPr>
          <w:p w:rsidR="00303A18" w:rsidRDefault="001741E5" w:rsidP="00074567">
            <w:pPr>
              <w:rPr>
                <w:sz w:val="26"/>
                <w:szCs w:val="26"/>
              </w:rPr>
            </w:pPr>
            <w:r>
              <w:rPr>
                <w:sz w:val="26"/>
                <w:szCs w:val="26"/>
              </w:rPr>
              <w:t>Г</w:t>
            </w:r>
            <w:r w:rsidR="00FB6504" w:rsidRPr="004C2BB7">
              <w:rPr>
                <w:sz w:val="26"/>
                <w:szCs w:val="26"/>
              </w:rPr>
              <w:t>лав</w:t>
            </w:r>
            <w:r>
              <w:rPr>
                <w:sz w:val="26"/>
                <w:szCs w:val="26"/>
              </w:rPr>
              <w:t>е</w:t>
            </w:r>
            <w:r w:rsidR="00303A18">
              <w:rPr>
                <w:sz w:val="26"/>
                <w:szCs w:val="26"/>
              </w:rPr>
              <w:t xml:space="preserve"> г.Мценска</w:t>
            </w:r>
          </w:p>
          <w:p w:rsidR="00FB6504" w:rsidRPr="00303A18" w:rsidRDefault="001741E5" w:rsidP="001741E5">
            <w:pPr>
              <w:rPr>
                <w:b/>
                <w:sz w:val="26"/>
                <w:szCs w:val="26"/>
              </w:rPr>
            </w:pPr>
            <w:r>
              <w:rPr>
                <w:b/>
                <w:sz w:val="26"/>
                <w:szCs w:val="26"/>
              </w:rPr>
              <w:t>Кочетаеву Н.А.</w:t>
            </w:r>
          </w:p>
        </w:tc>
      </w:tr>
      <w:tr w:rsidR="00FB6504" w:rsidTr="00303A18">
        <w:trPr>
          <w:gridAfter w:val="2"/>
          <w:wAfter w:w="274" w:type="dxa"/>
          <w:trHeight w:val="96"/>
        </w:trPr>
        <w:tc>
          <w:tcPr>
            <w:tcW w:w="4311" w:type="dxa"/>
          </w:tcPr>
          <w:p w:rsidR="00FB6504" w:rsidRDefault="00FB6504" w:rsidP="00074567">
            <w:pPr>
              <w:rPr>
                <w:sz w:val="25"/>
                <w:szCs w:val="25"/>
              </w:rPr>
            </w:pPr>
            <w:r>
              <w:rPr>
                <w:sz w:val="25"/>
                <w:szCs w:val="25"/>
              </w:rPr>
              <w:t xml:space="preserve"> </w:t>
            </w:r>
          </w:p>
        </w:tc>
        <w:tc>
          <w:tcPr>
            <w:tcW w:w="5416" w:type="dxa"/>
            <w:gridSpan w:val="4"/>
          </w:tcPr>
          <w:p w:rsidR="00FB6504" w:rsidRDefault="00FB6504" w:rsidP="00074567">
            <w:pPr>
              <w:rPr>
                <w:sz w:val="26"/>
                <w:szCs w:val="26"/>
              </w:rPr>
            </w:pPr>
            <w:r w:rsidRPr="004C2BB7">
              <w:rPr>
                <w:sz w:val="26"/>
                <w:szCs w:val="26"/>
              </w:rPr>
              <w:t xml:space="preserve">303030 Орловская область, г.Мценск, </w:t>
            </w:r>
            <w:r w:rsidR="00303A18">
              <w:rPr>
                <w:sz w:val="26"/>
                <w:szCs w:val="26"/>
              </w:rPr>
              <w:t>пл.Ленина, д.1</w:t>
            </w:r>
          </w:p>
          <w:p w:rsidR="00FB6504" w:rsidRPr="004C2BB7" w:rsidRDefault="00FB6504" w:rsidP="00074567">
            <w:pPr>
              <w:rPr>
                <w:sz w:val="26"/>
                <w:szCs w:val="26"/>
              </w:rPr>
            </w:pPr>
          </w:p>
        </w:tc>
      </w:tr>
      <w:tr w:rsidR="00FB6504" w:rsidTr="00303A18">
        <w:trPr>
          <w:gridAfter w:val="2"/>
          <w:wAfter w:w="274" w:type="dxa"/>
        </w:trPr>
        <w:tc>
          <w:tcPr>
            <w:tcW w:w="4334" w:type="dxa"/>
            <w:gridSpan w:val="2"/>
          </w:tcPr>
          <w:p w:rsidR="00FB6504" w:rsidRDefault="00FB6504" w:rsidP="00074567">
            <w:pPr>
              <w:rPr>
                <w:sz w:val="28"/>
                <w:szCs w:val="28"/>
              </w:rPr>
            </w:pPr>
            <w:r w:rsidRPr="004C2BB7">
              <w:rPr>
                <w:sz w:val="28"/>
                <w:szCs w:val="28"/>
              </w:rPr>
              <w:t xml:space="preserve">___________ </w:t>
            </w:r>
            <w:r>
              <w:rPr>
                <w:sz w:val="28"/>
                <w:szCs w:val="28"/>
              </w:rPr>
              <w:t xml:space="preserve">№ </w:t>
            </w:r>
            <w:r w:rsidRPr="004C2BB7">
              <w:rPr>
                <w:sz w:val="28"/>
                <w:szCs w:val="28"/>
              </w:rPr>
              <w:t>____________</w:t>
            </w:r>
          </w:p>
          <w:p w:rsidR="00FB6504" w:rsidRDefault="00FB6504" w:rsidP="00074567">
            <w:pPr>
              <w:rPr>
                <w:sz w:val="25"/>
                <w:szCs w:val="25"/>
              </w:rPr>
            </w:pPr>
          </w:p>
        </w:tc>
        <w:tc>
          <w:tcPr>
            <w:tcW w:w="5393" w:type="dxa"/>
            <w:gridSpan w:val="3"/>
          </w:tcPr>
          <w:p w:rsidR="00303A18" w:rsidRDefault="00FB6504" w:rsidP="00074567">
            <w:pPr>
              <w:rPr>
                <w:sz w:val="26"/>
                <w:szCs w:val="26"/>
              </w:rPr>
            </w:pPr>
            <w:r w:rsidRPr="004C2BB7">
              <w:rPr>
                <w:sz w:val="26"/>
                <w:szCs w:val="26"/>
              </w:rPr>
              <w:t>Глав</w:t>
            </w:r>
            <w:r w:rsidR="00303A18">
              <w:rPr>
                <w:sz w:val="26"/>
                <w:szCs w:val="26"/>
              </w:rPr>
              <w:t xml:space="preserve">е Мценского района </w:t>
            </w:r>
          </w:p>
          <w:p w:rsidR="00FB6504" w:rsidRPr="000B64BA" w:rsidRDefault="00134EE9" w:rsidP="00134EE9">
            <w:pPr>
              <w:rPr>
                <w:b/>
                <w:sz w:val="26"/>
                <w:szCs w:val="26"/>
              </w:rPr>
            </w:pPr>
            <w:r>
              <w:rPr>
                <w:b/>
                <w:sz w:val="26"/>
                <w:szCs w:val="26"/>
              </w:rPr>
              <w:t>Ерохиной Е.А.</w:t>
            </w:r>
          </w:p>
        </w:tc>
      </w:tr>
      <w:tr w:rsidR="00FB6504" w:rsidTr="00303A18">
        <w:trPr>
          <w:gridAfter w:val="2"/>
          <w:wAfter w:w="274" w:type="dxa"/>
          <w:trHeight w:val="96"/>
        </w:trPr>
        <w:tc>
          <w:tcPr>
            <w:tcW w:w="4334" w:type="dxa"/>
            <w:gridSpan w:val="2"/>
          </w:tcPr>
          <w:p w:rsidR="00FB6504" w:rsidRDefault="00FB6504" w:rsidP="00074567">
            <w:pPr>
              <w:rPr>
                <w:sz w:val="25"/>
                <w:szCs w:val="25"/>
              </w:rPr>
            </w:pPr>
            <w:r>
              <w:rPr>
                <w:sz w:val="25"/>
                <w:szCs w:val="25"/>
              </w:rPr>
              <w:t xml:space="preserve"> </w:t>
            </w:r>
          </w:p>
        </w:tc>
        <w:tc>
          <w:tcPr>
            <w:tcW w:w="5393" w:type="dxa"/>
            <w:gridSpan w:val="3"/>
          </w:tcPr>
          <w:p w:rsidR="00303A18" w:rsidRDefault="00303A18" w:rsidP="00303A18">
            <w:pPr>
              <w:rPr>
                <w:sz w:val="26"/>
                <w:szCs w:val="26"/>
              </w:rPr>
            </w:pPr>
            <w:r w:rsidRPr="004C2BB7">
              <w:rPr>
                <w:sz w:val="26"/>
                <w:szCs w:val="26"/>
              </w:rPr>
              <w:t xml:space="preserve">303030 Орловская область, г.Мценск, </w:t>
            </w:r>
            <w:r>
              <w:rPr>
                <w:sz w:val="26"/>
                <w:szCs w:val="26"/>
              </w:rPr>
              <w:t>пл.Ленина, д.1</w:t>
            </w:r>
          </w:p>
          <w:p w:rsidR="00FB6504" w:rsidRPr="004C2BB7" w:rsidRDefault="00FB6504" w:rsidP="00074567">
            <w:pPr>
              <w:rPr>
                <w:sz w:val="26"/>
                <w:szCs w:val="26"/>
              </w:rPr>
            </w:pPr>
          </w:p>
        </w:tc>
      </w:tr>
      <w:tr w:rsidR="00FB6504" w:rsidTr="00303A18">
        <w:trPr>
          <w:gridAfter w:val="3"/>
          <w:wAfter w:w="353" w:type="dxa"/>
        </w:trPr>
        <w:tc>
          <w:tcPr>
            <w:tcW w:w="4334" w:type="dxa"/>
            <w:gridSpan w:val="2"/>
          </w:tcPr>
          <w:p w:rsidR="00FB6504" w:rsidRDefault="00FB6504" w:rsidP="00074567">
            <w:pPr>
              <w:rPr>
                <w:sz w:val="28"/>
                <w:szCs w:val="28"/>
              </w:rPr>
            </w:pPr>
            <w:r w:rsidRPr="004C2BB7">
              <w:rPr>
                <w:sz w:val="28"/>
                <w:szCs w:val="28"/>
              </w:rPr>
              <w:t xml:space="preserve">___________ </w:t>
            </w:r>
            <w:r>
              <w:rPr>
                <w:sz w:val="28"/>
                <w:szCs w:val="28"/>
              </w:rPr>
              <w:t xml:space="preserve">№ </w:t>
            </w:r>
            <w:r w:rsidRPr="004C2BB7">
              <w:rPr>
                <w:sz w:val="28"/>
                <w:szCs w:val="28"/>
              </w:rPr>
              <w:t>____________</w:t>
            </w:r>
          </w:p>
          <w:p w:rsidR="00FB6504" w:rsidRDefault="00FB6504" w:rsidP="00074567">
            <w:pPr>
              <w:rPr>
                <w:sz w:val="25"/>
                <w:szCs w:val="25"/>
              </w:rPr>
            </w:pPr>
          </w:p>
        </w:tc>
        <w:tc>
          <w:tcPr>
            <w:tcW w:w="5314" w:type="dxa"/>
            <w:gridSpan w:val="2"/>
          </w:tcPr>
          <w:p w:rsidR="00303A18" w:rsidRDefault="00FB6504" w:rsidP="00074567">
            <w:pPr>
              <w:rPr>
                <w:sz w:val="26"/>
                <w:szCs w:val="26"/>
              </w:rPr>
            </w:pPr>
            <w:r w:rsidRPr="004C2BB7">
              <w:rPr>
                <w:sz w:val="26"/>
                <w:szCs w:val="26"/>
              </w:rPr>
              <w:t>Глав</w:t>
            </w:r>
            <w:r w:rsidR="00303A18">
              <w:rPr>
                <w:sz w:val="26"/>
                <w:szCs w:val="26"/>
              </w:rPr>
              <w:t>е г.Болхова</w:t>
            </w:r>
          </w:p>
          <w:p w:rsidR="00FB6504" w:rsidRPr="000B64BA" w:rsidRDefault="00216EF8" w:rsidP="00134EE9">
            <w:pPr>
              <w:rPr>
                <w:b/>
                <w:sz w:val="26"/>
                <w:szCs w:val="26"/>
              </w:rPr>
            </w:pPr>
            <w:r>
              <w:rPr>
                <w:b/>
                <w:sz w:val="26"/>
                <w:szCs w:val="26"/>
              </w:rPr>
              <w:t>Авилову В.В.</w:t>
            </w:r>
          </w:p>
        </w:tc>
      </w:tr>
      <w:tr w:rsidR="00FB6504" w:rsidTr="00303A18">
        <w:trPr>
          <w:gridAfter w:val="3"/>
          <w:wAfter w:w="353" w:type="dxa"/>
          <w:trHeight w:val="96"/>
        </w:trPr>
        <w:tc>
          <w:tcPr>
            <w:tcW w:w="4334" w:type="dxa"/>
            <w:gridSpan w:val="2"/>
          </w:tcPr>
          <w:p w:rsidR="00FB6504" w:rsidRDefault="00FB6504" w:rsidP="00074567">
            <w:pPr>
              <w:rPr>
                <w:sz w:val="25"/>
                <w:szCs w:val="25"/>
              </w:rPr>
            </w:pPr>
            <w:r>
              <w:rPr>
                <w:sz w:val="25"/>
                <w:szCs w:val="25"/>
              </w:rPr>
              <w:t xml:space="preserve"> </w:t>
            </w:r>
          </w:p>
        </w:tc>
        <w:tc>
          <w:tcPr>
            <w:tcW w:w="5314" w:type="dxa"/>
            <w:gridSpan w:val="2"/>
          </w:tcPr>
          <w:p w:rsidR="00FB6504" w:rsidRDefault="00303A18" w:rsidP="00303A18">
            <w:pPr>
              <w:rPr>
                <w:sz w:val="26"/>
                <w:szCs w:val="26"/>
              </w:rPr>
            </w:pPr>
            <w:r w:rsidRPr="00303A18">
              <w:rPr>
                <w:sz w:val="26"/>
                <w:szCs w:val="26"/>
              </w:rPr>
              <w:t>303140, О</w:t>
            </w:r>
            <w:r w:rsidR="001E6222">
              <w:rPr>
                <w:sz w:val="26"/>
                <w:szCs w:val="26"/>
              </w:rPr>
              <w:t>рловская область, г.Болхов, ул.</w:t>
            </w:r>
            <w:r w:rsidRPr="00303A18">
              <w:rPr>
                <w:sz w:val="26"/>
                <w:szCs w:val="26"/>
              </w:rPr>
              <w:t xml:space="preserve">Ленина 2а </w:t>
            </w:r>
          </w:p>
          <w:p w:rsidR="00303A18" w:rsidRPr="004C2BB7" w:rsidRDefault="00303A18" w:rsidP="00303A18">
            <w:pPr>
              <w:rPr>
                <w:sz w:val="26"/>
                <w:szCs w:val="26"/>
              </w:rPr>
            </w:pPr>
          </w:p>
        </w:tc>
      </w:tr>
      <w:tr w:rsidR="00303A18" w:rsidTr="00303A18">
        <w:trPr>
          <w:gridAfter w:val="1"/>
          <w:wAfter w:w="79" w:type="dxa"/>
        </w:trPr>
        <w:tc>
          <w:tcPr>
            <w:tcW w:w="4395" w:type="dxa"/>
            <w:gridSpan w:val="3"/>
          </w:tcPr>
          <w:p w:rsidR="00303A18" w:rsidRDefault="00303A18" w:rsidP="006A359A">
            <w:pPr>
              <w:rPr>
                <w:sz w:val="28"/>
                <w:szCs w:val="28"/>
              </w:rPr>
            </w:pPr>
            <w:r w:rsidRPr="004C2BB7">
              <w:rPr>
                <w:sz w:val="28"/>
                <w:szCs w:val="28"/>
              </w:rPr>
              <w:t xml:space="preserve">___________ </w:t>
            </w:r>
            <w:r>
              <w:rPr>
                <w:sz w:val="28"/>
                <w:szCs w:val="28"/>
              </w:rPr>
              <w:t xml:space="preserve">№ </w:t>
            </w:r>
            <w:r w:rsidRPr="004C2BB7">
              <w:rPr>
                <w:sz w:val="28"/>
                <w:szCs w:val="28"/>
              </w:rPr>
              <w:t>____________</w:t>
            </w:r>
          </w:p>
          <w:p w:rsidR="00303A18" w:rsidRDefault="00303A18" w:rsidP="006A359A">
            <w:pPr>
              <w:rPr>
                <w:sz w:val="25"/>
                <w:szCs w:val="25"/>
              </w:rPr>
            </w:pPr>
          </w:p>
        </w:tc>
        <w:tc>
          <w:tcPr>
            <w:tcW w:w="5527" w:type="dxa"/>
            <w:gridSpan w:val="3"/>
          </w:tcPr>
          <w:p w:rsidR="00303A18" w:rsidRDefault="00303A18" w:rsidP="006A359A">
            <w:pPr>
              <w:rPr>
                <w:sz w:val="26"/>
                <w:szCs w:val="26"/>
              </w:rPr>
            </w:pPr>
            <w:r w:rsidRPr="004C2BB7">
              <w:rPr>
                <w:sz w:val="26"/>
                <w:szCs w:val="26"/>
              </w:rPr>
              <w:t>Глав</w:t>
            </w:r>
            <w:r>
              <w:rPr>
                <w:sz w:val="26"/>
                <w:szCs w:val="26"/>
              </w:rPr>
              <w:t>е Болховского района</w:t>
            </w:r>
          </w:p>
          <w:p w:rsidR="00303A18" w:rsidRPr="000B64BA" w:rsidRDefault="001D6684" w:rsidP="001D6684">
            <w:pPr>
              <w:rPr>
                <w:b/>
                <w:sz w:val="26"/>
                <w:szCs w:val="26"/>
              </w:rPr>
            </w:pPr>
            <w:r>
              <w:rPr>
                <w:b/>
                <w:sz w:val="26"/>
                <w:szCs w:val="26"/>
              </w:rPr>
              <w:t>Чиняков Н.В.</w:t>
            </w:r>
          </w:p>
        </w:tc>
      </w:tr>
      <w:tr w:rsidR="00303A18" w:rsidTr="00303A18">
        <w:trPr>
          <w:trHeight w:val="96"/>
        </w:trPr>
        <w:tc>
          <w:tcPr>
            <w:tcW w:w="4395" w:type="dxa"/>
            <w:gridSpan w:val="3"/>
          </w:tcPr>
          <w:p w:rsidR="00303A18" w:rsidRDefault="00303A18" w:rsidP="006A359A">
            <w:pPr>
              <w:rPr>
                <w:sz w:val="25"/>
                <w:szCs w:val="25"/>
              </w:rPr>
            </w:pPr>
            <w:r>
              <w:rPr>
                <w:sz w:val="25"/>
                <w:szCs w:val="25"/>
              </w:rPr>
              <w:t xml:space="preserve"> </w:t>
            </w:r>
          </w:p>
        </w:tc>
        <w:tc>
          <w:tcPr>
            <w:tcW w:w="5606" w:type="dxa"/>
            <w:gridSpan w:val="4"/>
          </w:tcPr>
          <w:p w:rsidR="001E6222" w:rsidRDefault="00267D8F" w:rsidP="00267D8F">
            <w:pPr>
              <w:rPr>
                <w:sz w:val="26"/>
                <w:szCs w:val="26"/>
              </w:rPr>
            </w:pPr>
            <w:r w:rsidRPr="00303A18">
              <w:rPr>
                <w:sz w:val="26"/>
                <w:szCs w:val="26"/>
              </w:rPr>
              <w:t xml:space="preserve">303140, Орловская область, г.Болхов, </w:t>
            </w:r>
          </w:p>
          <w:p w:rsidR="00267D8F" w:rsidRDefault="00267D8F" w:rsidP="00267D8F">
            <w:pPr>
              <w:rPr>
                <w:sz w:val="26"/>
                <w:szCs w:val="26"/>
              </w:rPr>
            </w:pPr>
            <w:r w:rsidRPr="00303A18">
              <w:rPr>
                <w:sz w:val="26"/>
                <w:szCs w:val="26"/>
              </w:rPr>
              <w:t xml:space="preserve">ул.Ленина 2а </w:t>
            </w:r>
          </w:p>
          <w:p w:rsidR="00303A18" w:rsidRPr="00303A18" w:rsidRDefault="00303A18" w:rsidP="006A359A">
            <w:pPr>
              <w:rPr>
                <w:sz w:val="26"/>
                <w:szCs w:val="26"/>
                <w:highlight w:val="yellow"/>
              </w:rPr>
            </w:pPr>
          </w:p>
        </w:tc>
      </w:tr>
      <w:tr w:rsidR="00303A18" w:rsidRPr="000B64BA" w:rsidTr="00303A18">
        <w:trPr>
          <w:trHeight w:val="96"/>
        </w:trPr>
        <w:tc>
          <w:tcPr>
            <w:tcW w:w="4395" w:type="dxa"/>
            <w:gridSpan w:val="3"/>
          </w:tcPr>
          <w:p w:rsidR="00303A18" w:rsidRPr="00303A18" w:rsidRDefault="00303A18" w:rsidP="006A359A">
            <w:pPr>
              <w:rPr>
                <w:sz w:val="25"/>
                <w:szCs w:val="25"/>
              </w:rPr>
            </w:pPr>
            <w:r w:rsidRPr="00303A18">
              <w:rPr>
                <w:sz w:val="25"/>
                <w:szCs w:val="25"/>
              </w:rPr>
              <w:t>___________ № ____________</w:t>
            </w:r>
          </w:p>
          <w:p w:rsidR="00303A18" w:rsidRDefault="00303A18" w:rsidP="006A359A">
            <w:pPr>
              <w:rPr>
                <w:sz w:val="25"/>
                <w:szCs w:val="25"/>
              </w:rPr>
            </w:pPr>
          </w:p>
        </w:tc>
        <w:tc>
          <w:tcPr>
            <w:tcW w:w="5606" w:type="dxa"/>
            <w:gridSpan w:val="4"/>
          </w:tcPr>
          <w:p w:rsidR="00303A18" w:rsidRPr="00267D8F" w:rsidRDefault="00303A18" w:rsidP="006A359A">
            <w:pPr>
              <w:rPr>
                <w:sz w:val="26"/>
                <w:szCs w:val="26"/>
              </w:rPr>
            </w:pPr>
            <w:r w:rsidRPr="00267D8F">
              <w:rPr>
                <w:sz w:val="26"/>
                <w:szCs w:val="26"/>
              </w:rPr>
              <w:t xml:space="preserve">Главе </w:t>
            </w:r>
            <w:r w:rsidR="00267D8F" w:rsidRPr="00267D8F">
              <w:rPr>
                <w:sz w:val="26"/>
                <w:szCs w:val="26"/>
              </w:rPr>
              <w:t>Корсаковского района</w:t>
            </w:r>
          </w:p>
          <w:p w:rsidR="00303A18" w:rsidRPr="00267D8F" w:rsidRDefault="00267D8F" w:rsidP="00267D8F">
            <w:pPr>
              <w:rPr>
                <w:b/>
                <w:sz w:val="26"/>
                <w:szCs w:val="26"/>
              </w:rPr>
            </w:pPr>
            <w:r w:rsidRPr="00267D8F">
              <w:rPr>
                <w:b/>
                <w:sz w:val="26"/>
                <w:szCs w:val="26"/>
              </w:rPr>
              <w:t>Кнодель В.Р.</w:t>
            </w:r>
          </w:p>
        </w:tc>
      </w:tr>
      <w:tr w:rsidR="00303A18" w:rsidRPr="004C2BB7" w:rsidTr="00303A18">
        <w:trPr>
          <w:trHeight w:val="96"/>
        </w:trPr>
        <w:tc>
          <w:tcPr>
            <w:tcW w:w="4395" w:type="dxa"/>
            <w:gridSpan w:val="3"/>
          </w:tcPr>
          <w:p w:rsidR="00303A18" w:rsidRDefault="00303A18" w:rsidP="006A359A">
            <w:pPr>
              <w:rPr>
                <w:sz w:val="25"/>
                <w:szCs w:val="25"/>
              </w:rPr>
            </w:pPr>
            <w:r>
              <w:rPr>
                <w:sz w:val="25"/>
                <w:szCs w:val="25"/>
              </w:rPr>
              <w:t xml:space="preserve"> </w:t>
            </w:r>
          </w:p>
        </w:tc>
        <w:tc>
          <w:tcPr>
            <w:tcW w:w="5606" w:type="dxa"/>
            <w:gridSpan w:val="4"/>
          </w:tcPr>
          <w:p w:rsidR="00303A18" w:rsidRPr="00267D8F" w:rsidRDefault="00267D8F" w:rsidP="006A359A">
            <w:pPr>
              <w:rPr>
                <w:sz w:val="26"/>
                <w:szCs w:val="26"/>
              </w:rPr>
            </w:pPr>
            <w:r w:rsidRPr="00267D8F">
              <w:rPr>
                <w:sz w:val="26"/>
                <w:szCs w:val="26"/>
              </w:rPr>
              <w:t>303580, О</w:t>
            </w:r>
            <w:r>
              <w:rPr>
                <w:sz w:val="26"/>
                <w:szCs w:val="26"/>
              </w:rPr>
              <w:t>рловская область. Корсаковский район, с.Корсаково, ул.Советская, д.31</w:t>
            </w:r>
          </w:p>
          <w:p w:rsidR="00303A18" w:rsidRPr="00267D8F" w:rsidRDefault="00303A18" w:rsidP="006A359A">
            <w:pPr>
              <w:rPr>
                <w:sz w:val="26"/>
                <w:szCs w:val="26"/>
              </w:rPr>
            </w:pPr>
          </w:p>
        </w:tc>
      </w:tr>
      <w:tr w:rsidR="00303A18" w:rsidRPr="000B64BA" w:rsidTr="00303A18">
        <w:trPr>
          <w:trHeight w:val="96"/>
        </w:trPr>
        <w:tc>
          <w:tcPr>
            <w:tcW w:w="4395" w:type="dxa"/>
            <w:gridSpan w:val="3"/>
          </w:tcPr>
          <w:p w:rsidR="00303A18" w:rsidRPr="00303A18" w:rsidRDefault="00303A18" w:rsidP="006A359A">
            <w:pPr>
              <w:rPr>
                <w:sz w:val="25"/>
                <w:szCs w:val="25"/>
              </w:rPr>
            </w:pPr>
            <w:r w:rsidRPr="00303A18">
              <w:rPr>
                <w:sz w:val="25"/>
                <w:szCs w:val="25"/>
              </w:rPr>
              <w:t>___________ № ____________</w:t>
            </w:r>
          </w:p>
          <w:p w:rsidR="00303A18" w:rsidRDefault="00303A18" w:rsidP="006A359A">
            <w:pPr>
              <w:rPr>
                <w:sz w:val="25"/>
                <w:szCs w:val="25"/>
              </w:rPr>
            </w:pPr>
          </w:p>
        </w:tc>
        <w:tc>
          <w:tcPr>
            <w:tcW w:w="5606" w:type="dxa"/>
            <w:gridSpan w:val="4"/>
          </w:tcPr>
          <w:p w:rsidR="00303A18" w:rsidRPr="00F207D1" w:rsidRDefault="00F207D1" w:rsidP="006A359A">
            <w:pPr>
              <w:rPr>
                <w:sz w:val="26"/>
                <w:szCs w:val="26"/>
              </w:rPr>
            </w:pPr>
            <w:r w:rsidRPr="00F207D1">
              <w:rPr>
                <w:sz w:val="26"/>
                <w:szCs w:val="26"/>
              </w:rPr>
              <w:t>Главе Знаменского района</w:t>
            </w:r>
          </w:p>
          <w:p w:rsidR="00303A18" w:rsidRPr="00F207D1" w:rsidRDefault="00303A18" w:rsidP="00F207D1">
            <w:pPr>
              <w:rPr>
                <w:b/>
                <w:sz w:val="26"/>
                <w:szCs w:val="26"/>
              </w:rPr>
            </w:pPr>
            <w:r w:rsidRPr="00F207D1">
              <w:rPr>
                <w:b/>
                <w:sz w:val="26"/>
                <w:szCs w:val="26"/>
              </w:rPr>
              <w:t>С</w:t>
            </w:r>
            <w:r w:rsidR="00F207D1" w:rsidRPr="00F207D1">
              <w:rPr>
                <w:b/>
                <w:sz w:val="26"/>
                <w:szCs w:val="26"/>
              </w:rPr>
              <w:t>емочкину С.В.</w:t>
            </w:r>
          </w:p>
        </w:tc>
      </w:tr>
      <w:tr w:rsidR="00303A18" w:rsidRPr="004C2BB7" w:rsidTr="00303A18">
        <w:trPr>
          <w:trHeight w:val="96"/>
        </w:trPr>
        <w:tc>
          <w:tcPr>
            <w:tcW w:w="4395" w:type="dxa"/>
            <w:gridSpan w:val="3"/>
          </w:tcPr>
          <w:p w:rsidR="00303A18" w:rsidRDefault="00303A18" w:rsidP="006A359A">
            <w:pPr>
              <w:rPr>
                <w:sz w:val="25"/>
                <w:szCs w:val="25"/>
              </w:rPr>
            </w:pPr>
            <w:r>
              <w:rPr>
                <w:sz w:val="25"/>
                <w:szCs w:val="25"/>
              </w:rPr>
              <w:t xml:space="preserve"> </w:t>
            </w:r>
          </w:p>
        </w:tc>
        <w:tc>
          <w:tcPr>
            <w:tcW w:w="5606" w:type="dxa"/>
            <w:gridSpan w:val="4"/>
          </w:tcPr>
          <w:p w:rsidR="00303A18" w:rsidRPr="00F207D1" w:rsidRDefault="00303A18" w:rsidP="00F207D1">
            <w:pPr>
              <w:rPr>
                <w:sz w:val="26"/>
                <w:szCs w:val="26"/>
              </w:rPr>
            </w:pPr>
            <w:r w:rsidRPr="00F207D1">
              <w:rPr>
                <w:sz w:val="26"/>
                <w:szCs w:val="26"/>
              </w:rPr>
              <w:t>3031</w:t>
            </w:r>
            <w:r w:rsidR="00F207D1" w:rsidRPr="00F207D1">
              <w:rPr>
                <w:sz w:val="26"/>
                <w:szCs w:val="26"/>
              </w:rPr>
              <w:t>00, Орловская область, Знаменский район, с.Знаменское, ул.Ленина, д.33-а</w:t>
            </w:r>
          </w:p>
        </w:tc>
      </w:tr>
    </w:tbl>
    <w:p w:rsidR="00FB6504" w:rsidRPr="00E0450B" w:rsidRDefault="00FB6504" w:rsidP="00FB6504">
      <w:pPr>
        <w:rPr>
          <w:sz w:val="12"/>
          <w:szCs w:val="12"/>
        </w:rPr>
      </w:pPr>
    </w:p>
    <w:p w:rsidR="00FB6504" w:rsidRPr="00677DF1" w:rsidRDefault="00FB6504" w:rsidP="00677DF1">
      <w:pPr>
        <w:ind w:firstLine="720"/>
        <w:jc w:val="both"/>
        <w:rPr>
          <w:sz w:val="28"/>
          <w:szCs w:val="28"/>
        </w:rPr>
      </w:pPr>
      <w:r w:rsidRPr="007E2101">
        <w:rPr>
          <w:sz w:val="28"/>
          <w:szCs w:val="28"/>
        </w:rPr>
        <w:t>Территориальный отдел Управления Роспотребнадзора по Орловской области в г.Мценске просит</w:t>
      </w:r>
      <w:r w:rsidR="00F207D1">
        <w:rPr>
          <w:sz w:val="28"/>
          <w:szCs w:val="28"/>
        </w:rPr>
        <w:t xml:space="preserve"> разместить на сайте администрации </w:t>
      </w:r>
      <w:r w:rsidRPr="007E2101">
        <w:rPr>
          <w:sz w:val="28"/>
          <w:szCs w:val="28"/>
        </w:rPr>
        <w:t xml:space="preserve">информацию следующего содержания: </w:t>
      </w:r>
    </w:p>
    <w:p w:rsidR="0092762B" w:rsidRPr="00E0450B" w:rsidRDefault="00FB6504" w:rsidP="0092762B">
      <w:pPr>
        <w:jc w:val="center"/>
        <w:rPr>
          <w:b/>
          <w:bCs/>
          <w:sz w:val="26"/>
          <w:szCs w:val="26"/>
        </w:rPr>
      </w:pPr>
      <w:r w:rsidRPr="00726BEB">
        <w:rPr>
          <w:sz w:val="28"/>
          <w:szCs w:val="28"/>
        </w:rPr>
        <w:t>«</w:t>
      </w:r>
      <w:r w:rsidR="00E0450B" w:rsidRPr="00E0450B">
        <w:rPr>
          <w:b/>
          <w:sz w:val="26"/>
          <w:szCs w:val="26"/>
        </w:rPr>
        <w:t>Потребителям финансовых услуг: «О порядке урегулирования споров с финансовыми организациями»</w:t>
      </w:r>
    </w:p>
    <w:p w:rsidR="00E0450B" w:rsidRPr="00E0450B" w:rsidRDefault="00E0450B" w:rsidP="00E0450B">
      <w:pPr>
        <w:ind w:firstLine="709"/>
        <w:jc w:val="both"/>
        <w:rPr>
          <w:sz w:val="12"/>
          <w:szCs w:val="12"/>
        </w:rPr>
      </w:pPr>
    </w:p>
    <w:p w:rsidR="00E0450B" w:rsidRPr="00E0450B" w:rsidRDefault="00E0450B" w:rsidP="00E0450B">
      <w:pPr>
        <w:ind w:firstLine="426"/>
        <w:jc w:val="both"/>
        <w:rPr>
          <w:sz w:val="25"/>
          <w:szCs w:val="25"/>
        </w:rPr>
      </w:pPr>
      <w:r w:rsidRPr="00E0450B">
        <w:rPr>
          <w:sz w:val="25"/>
          <w:szCs w:val="25"/>
        </w:rPr>
        <w:t>Территориальный отдел Управления Роспотребнадзора по Орловской области в г.Мценске в целях просвещения потребителей финансовых услуг разъясняет, что 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от 04.06.2018г. №123-ФЗ «Об уполномоченном по правам потребителей финансовых услуг» (далее - Федеральный закон «Об уполномоченном по правам потребителей финансовых услуг»), осуществляется с особенностями, установленными указанным Федеральным законом.</w:t>
      </w:r>
    </w:p>
    <w:p w:rsidR="00E0450B" w:rsidRPr="00E0450B" w:rsidRDefault="00E0450B" w:rsidP="00E0450B">
      <w:pPr>
        <w:ind w:firstLine="426"/>
        <w:jc w:val="both"/>
        <w:rPr>
          <w:sz w:val="25"/>
          <w:szCs w:val="25"/>
        </w:rPr>
      </w:pPr>
      <w:r w:rsidRPr="00E0450B">
        <w:rPr>
          <w:sz w:val="25"/>
          <w:szCs w:val="25"/>
        </w:rPr>
        <w:t xml:space="preserve">В соответствии с положениями Федерального закона «Об уполномоченном по правам потребителей финансовых услуг» финансовый уполномоченный рассматривает обращения в отношении финансовых организаций, включенных в реестр финансовых организаций, обязанных организовать взаимодействие с финансовым уполномоченным (в отношении финансовых услуг, </w:t>
      </w:r>
      <w:r w:rsidRPr="00E0450B">
        <w:rPr>
          <w:sz w:val="25"/>
          <w:szCs w:val="25"/>
        </w:rPr>
        <w:lastRenderedPageBreak/>
        <w:t>которые указаны в реестре) или перечень финансовых организаций, организующих взаимодействие с финансовым уполномоченным на добровольной основе, если размер требований потребителя финансовых услуг о взыскании денежных сумм не превышает 500 тысяч рублей (за исключением обращений, не подлежащих рассмотрению финансовым уполномоченным) либо если требования потребителя финансовых услуг вытекают из нарушения страховщиком порядка осуществления страхового возмещения, установленного Федеральным законом от 25 апреля 2002 года № 40-ФЗ «Об обязательном страховании гражданской ответственности владельцев транспортных средств», и если со дня, когда потребитель финансовых услуг узнал или должен был узнать о нарушении своего права, прошло не более трех лет.</w:t>
      </w:r>
    </w:p>
    <w:p w:rsidR="00E0450B" w:rsidRPr="00E0450B" w:rsidRDefault="00E0450B" w:rsidP="00E0450B">
      <w:pPr>
        <w:ind w:firstLine="426"/>
        <w:jc w:val="both"/>
        <w:rPr>
          <w:sz w:val="25"/>
          <w:szCs w:val="25"/>
        </w:rPr>
      </w:pPr>
      <w:r w:rsidRPr="00E0450B">
        <w:rPr>
          <w:sz w:val="25"/>
          <w:szCs w:val="25"/>
        </w:rPr>
        <w:t>До направления финансовому уполномоченному обращения потребитель финансовых услуг должен направить в финансовую организацию заявление в письменной или электронной форме.</w:t>
      </w:r>
    </w:p>
    <w:p w:rsidR="00E0450B" w:rsidRPr="00E0450B" w:rsidRDefault="00E0450B" w:rsidP="00E0450B">
      <w:pPr>
        <w:ind w:firstLine="426"/>
        <w:jc w:val="both"/>
        <w:rPr>
          <w:sz w:val="25"/>
          <w:szCs w:val="25"/>
        </w:rPr>
      </w:pPr>
      <w:r w:rsidRPr="00E0450B">
        <w:rPr>
          <w:sz w:val="25"/>
          <w:szCs w:val="25"/>
        </w:rPr>
        <w:t>Потребитель финансовых услуг вправе направить обращение финансовому уполномоченному после получения ответа финансовой организации либо в случае неполучения ответа финансовой организации по истечении соответствующих сроков рассмотрения финансовой организацией заявления потребителя финансовых услуг.</w:t>
      </w:r>
    </w:p>
    <w:p w:rsidR="00E0450B" w:rsidRPr="00E0450B" w:rsidRDefault="00E0450B" w:rsidP="00E0450B">
      <w:pPr>
        <w:ind w:firstLine="426"/>
        <w:jc w:val="both"/>
        <w:rPr>
          <w:sz w:val="25"/>
          <w:szCs w:val="25"/>
        </w:rPr>
      </w:pPr>
      <w:r w:rsidRPr="00E0450B">
        <w:rPr>
          <w:sz w:val="25"/>
          <w:szCs w:val="25"/>
        </w:rPr>
        <w:t>Потребитель финансовых услуг вправе заявить в судебном порядке требования о взыскании денежных сумм в размере, не превышающем 500 тысяч рублей, с финансовой организации, включенной в реестр финансовых организаций, обязанных организовать взаимодействие с финансовым уполномоченным (в отношении финансовых услуг, которые указаны в реестре) или перечень финансовых организаций, организующих взаимодействие с финансовым уполномоченным на добровольной основе, а также требования, вытекающие из нарушения страховщиком порядка осуществления страхового возмещения, установленного Федеральным законом от 25 апреля 2002 года № 40-ФЗ «Об обязательном страховании гражданской ответственности владельцев транспортных средств», в следующих случаях:</w:t>
      </w:r>
    </w:p>
    <w:p w:rsidR="00E0450B" w:rsidRPr="00E0450B" w:rsidRDefault="00E0450B" w:rsidP="00E0450B">
      <w:pPr>
        <w:ind w:firstLine="426"/>
        <w:jc w:val="both"/>
        <w:rPr>
          <w:sz w:val="25"/>
          <w:szCs w:val="25"/>
        </w:rPr>
      </w:pPr>
      <w:r w:rsidRPr="00E0450B">
        <w:rPr>
          <w:sz w:val="25"/>
          <w:szCs w:val="25"/>
        </w:rPr>
        <w:t>1) непринятия финансовым уполномоченным решения по обращению по истечении предусмотренного срока рассмотрения обращения и принятия по нему решения;</w:t>
      </w:r>
    </w:p>
    <w:p w:rsidR="00E0450B" w:rsidRPr="00E0450B" w:rsidRDefault="00E0450B" w:rsidP="00E0450B">
      <w:pPr>
        <w:ind w:firstLine="426"/>
        <w:jc w:val="both"/>
        <w:rPr>
          <w:sz w:val="25"/>
          <w:szCs w:val="25"/>
        </w:rPr>
      </w:pPr>
      <w:r w:rsidRPr="00E0450B">
        <w:rPr>
          <w:sz w:val="25"/>
          <w:szCs w:val="25"/>
        </w:rPr>
        <w:t>2) прекращения рассмотрения обращения финансовым уполномоченным;</w:t>
      </w:r>
    </w:p>
    <w:p w:rsidR="00E0450B" w:rsidRPr="00E0450B" w:rsidRDefault="00E0450B" w:rsidP="00E0450B">
      <w:pPr>
        <w:ind w:firstLine="426"/>
        <w:jc w:val="both"/>
        <w:rPr>
          <w:sz w:val="25"/>
          <w:szCs w:val="25"/>
        </w:rPr>
      </w:pPr>
      <w:r w:rsidRPr="00E0450B">
        <w:rPr>
          <w:sz w:val="25"/>
          <w:szCs w:val="25"/>
        </w:rPr>
        <w:t>3) несогласия с вступившим в силу решением финансового уполномоченного.</w:t>
      </w:r>
    </w:p>
    <w:p w:rsidR="00E0450B" w:rsidRPr="00E0450B" w:rsidRDefault="00E0450B" w:rsidP="00E0450B">
      <w:pPr>
        <w:ind w:firstLine="426"/>
        <w:jc w:val="both"/>
        <w:rPr>
          <w:sz w:val="25"/>
          <w:szCs w:val="25"/>
        </w:rPr>
      </w:pPr>
      <w:r w:rsidRPr="00E0450B">
        <w:rPr>
          <w:sz w:val="25"/>
          <w:szCs w:val="25"/>
        </w:rPr>
        <w:t>Потребитель финансовых услуг вправе заявлять в судебном порядке требования к финансовой организации только после получения от финансового уполномоченного решения по обращению, за исключением вышеперечисленных случаев.</w:t>
      </w:r>
    </w:p>
    <w:p w:rsidR="00E0450B" w:rsidRPr="00E0450B" w:rsidRDefault="00E0450B" w:rsidP="00E0450B">
      <w:pPr>
        <w:ind w:firstLine="426"/>
        <w:jc w:val="both"/>
        <w:rPr>
          <w:sz w:val="25"/>
          <w:szCs w:val="25"/>
        </w:rPr>
      </w:pPr>
      <w:r w:rsidRPr="00E0450B">
        <w:rPr>
          <w:sz w:val="25"/>
          <w:szCs w:val="25"/>
        </w:rPr>
        <w:t>С информацией о порядке урегулирования споров можно также ознакомиться на официальном сайте финансового уполномоченного http://finombudsman.ru.</w:t>
      </w:r>
    </w:p>
    <w:p w:rsidR="00E0450B" w:rsidRPr="00E0450B" w:rsidRDefault="00E0450B" w:rsidP="00E0450B">
      <w:pPr>
        <w:ind w:firstLine="426"/>
        <w:jc w:val="both"/>
        <w:rPr>
          <w:sz w:val="25"/>
          <w:szCs w:val="25"/>
        </w:rPr>
      </w:pPr>
      <w:r w:rsidRPr="00E0450B">
        <w:rPr>
          <w:sz w:val="25"/>
          <w:szCs w:val="25"/>
        </w:rPr>
        <w:t xml:space="preserve">Для получения консультаций по вопросам законодательства о защите прав потребителей, а так же помощи в оформлении претензионных и исковых материалов Вы может обратиться в территориальный отдел Управления Роспотребнадзора по Орловской области в г.Мценске по телефонам: 8 (48646) 4-15-39, 4-15-41, 4-13-08, в рабочие дни понедельник – четверг с 09.00 до 18.00, пятница с 09.00 до 16.45, обеденный перерыв с 13.00 – 13.45. Кроме того, свои обращения Вы можете направить почтовым отправлением (303030, Орловская область, г.Мценск, ул.20 Июля, д.2г) или через сайт Управления: </w:t>
      </w:r>
      <w:hyperlink r:id="rId9" w:history="1">
        <w:r w:rsidRPr="00E0450B">
          <w:rPr>
            <w:rStyle w:val="a3"/>
            <w:sz w:val="25"/>
            <w:szCs w:val="25"/>
          </w:rPr>
          <w:t>http://57.rospotrebnadzor.ru</w:t>
        </w:r>
      </w:hyperlink>
      <w:r w:rsidRPr="00E0450B">
        <w:rPr>
          <w:sz w:val="25"/>
          <w:szCs w:val="25"/>
        </w:rPr>
        <w:t>, или  по факсу 8 (48646) 4-15-39.</w:t>
      </w:r>
    </w:p>
    <w:p w:rsidR="00E0450B" w:rsidRPr="00E0450B" w:rsidRDefault="00E0450B" w:rsidP="00E0450B">
      <w:pPr>
        <w:ind w:firstLine="426"/>
        <w:jc w:val="both"/>
        <w:rPr>
          <w:sz w:val="25"/>
          <w:szCs w:val="25"/>
        </w:rPr>
      </w:pPr>
      <w:r w:rsidRPr="00E0450B">
        <w:rPr>
          <w:sz w:val="25"/>
          <w:szCs w:val="25"/>
        </w:rPr>
        <w:t>Консультации можно получить также в консультационном центре по защите прав потребителей ФБУЗ «Центр гигиены и эпидемиологии в Орловской области в г.Мценске» по адресу: Орловская область, г.Мценск, ул. ул.20 Июля, д.2г, телефон: 8 (48646) 4-00-29.</w:t>
      </w:r>
    </w:p>
    <w:p w:rsidR="00E0450B" w:rsidRPr="00E0450B" w:rsidRDefault="00E0450B" w:rsidP="00E0450B">
      <w:pPr>
        <w:ind w:firstLine="426"/>
        <w:jc w:val="both"/>
        <w:rPr>
          <w:sz w:val="25"/>
          <w:szCs w:val="25"/>
        </w:rPr>
      </w:pPr>
      <w:r w:rsidRPr="00E0450B">
        <w:rPr>
          <w:sz w:val="25"/>
          <w:szCs w:val="25"/>
        </w:rPr>
        <w:t>Также консультацию можно получить по телефону Единого консультационного центра 8 800 555 49 43 (звонок бесплатный). Единый консультационный центр функционирует в круглосуточном режиме, без выходных дней на русском и английском языках.</w:t>
      </w:r>
    </w:p>
    <w:p w:rsidR="00E0450B" w:rsidRPr="00E0450B" w:rsidRDefault="00E0450B" w:rsidP="00E0450B">
      <w:pPr>
        <w:ind w:firstLine="426"/>
        <w:jc w:val="both"/>
        <w:rPr>
          <w:sz w:val="25"/>
          <w:szCs w:val="25"/>
        </w:rPr>
      </w:pPr>
      <w:r w:rsidRPr="00E0450B">
        <w:rPr>
          <w:sz w:val="25"/>
          <w:szCs w:val="25"/>
        </w:rPr>
        <w:t>Дополнительную информацию граждане могут получить на сайте Роспотребнадзора в государственном информационном ресурсе ГИС ЗПП по адресу: </w:t>
      </w:r>
      <w:hyperlink r:id="rId10" w:history="1">
        <w:r w:rsidRPr="00E0450B">
          <w:rPr>
            <w:rStyle w:val="a3"/>
            <w:sz w:val="25"/>
            <w:szCs w:val="25"/>
          </w:rPr>
          <w:t>http://zpp.rospotrebnadzor.ru</w:t>
        </w:r>
      </w:hyperlink>
      <w:r w:rsidRPr="00E0450B">
        <w:rPr>
          <w:sz w:val="25"/>
          <w:szCs w:val="25"/>
        </w:rPr>
        <w:t>.»</w:t>
      </w:r>
    </w:p>
    <w:p w:rsidR="00E0450B" w:rsidRPr="00E0450B" w:rsidRDefault="00E0450B" w:rsidP="00E0450B">
      <w:pPr>
        <w:ind w:firstLine="426"/>
        <w:jc w:val="both"/>
        <w:rPr>
          <w:b/>
          <w:sz w:val="25"/>
          <w:szCs w:val="25"/>
        </w:rPr>
      </w:pPr>
      <w:r w:rsidRPr="00E0450B">
        <w:rPr>
          <w:b/>
          <w:sz w:val="25"/>
          <w:szCs w:val="25"/>
        </w:rPr>
        <w:t>Ведущий специалист-эксперт ТО Управления Роспотребнадзора по Орловской области в г.Мценске Абрамкина Е.С.</w:t>
      </w:r>
    </w:p>
    <w:p w:rsidR="00E0450B" w:rsidRPr="005100EA" w:rsidRDefault="00E0450B" w:rsidP="00E0450B">
      <w:pPr>
        <w:ind w:firstLine="720"/>
        <w:jc w:val="both"/>
        <w:rPr>
          <w:sz w:val="28"/>
          <w:szCs w:val="28"/>
        </w:rPr>
      </w:pPr>
    </w:p>
    <w:p w:rsidR="00B45A04" w:rsidRPr="005100EA" w:rsidRDefault="00B45A04" w:rsidP="00B45A04">
      <w:pPr>
        <w:jc w:val="both"/>
        <w:rPr>
          <w:b/>
          <w:sz w:val="28"/>
          <w:szCs w:val="28"/>
        </w:rPr>
      </w:pPr>
      <w:r w:rsidRPr="005100EA">
        <w:rPr>
          <w:b/>
          <w:sz w:val="28"/>
          <w:szCs w:val="28"/>
        </w:rPr>
        <w:t>Начальник территориального отдела                                                           П.Н.Бесов</w:t>
      </w:r>
    </w:p>
    <w:p w:rsidR="00B45A04" w:rsidRDefault="00B45A04" w:rsidP="00B45A04">
      <w:pPr>
        <w:jc w:val="both"/>
        <w:rPr>
          <w:sz w:val="20"/>
          <w:szCs w:val="20"/>
        </w:rPr>
      </w:pPr>
    </w:p>
    <w:p w:rsidR="00FB6504" w:rsidRDefault="00FB6504" w:rsidP="00FB6504">
      <w:pPr>
        <w:jc w:val="both"/>
        <w:rPr>
          <w:sz w:val="20"/>
          <w:szCs w:val="20"/>
        </w:rPr>
      </w:pPr>
    </w:p>
    <w:p w:rsidR="00E0450B" w:rsidRDefault="00E0450B" w:rsidP="00FB6504">
      <w:pPr>
        <w:jc w:val="both"/>
        <w:rPr>
          <w:sz w:val="20"/>
          <w:szCs w:val="20"/>
        </w:rPr>
      </w:pPr>
    </w:p>
    <w:p w:rsidR="00FB6504" w:rsidRDefault="00FB6504" w:rsidP="00FB6504">
      <w:pPr>
        <w:jc w:val="both"/>
        <w:rPr>
          <w:sz w:val="28"/>
          <w:szCs w:val="28"/>
        </w:rPr>
      </w:pPr>
      <w:r w:rsidRPr="008F4B26">
        <w:rPr>
          <w:sz w:val="20"/>
          <w:szCs w:val="20"/>
        </w:rPr>
        <w:t>Исп. А</w:t>
      </w:r>
      <w:r>
        <w:rPr>
          <w:sz w:val="20"/>
          <w:szCs w:val="20"/>
        </w:rPr>
        <w:t>брамкина</w:t>
      </w:r>
      <w:r w:rsidRPr="008F4B26">
        <w:rPr>
          <w:sz w:val="20"/>
          <w:szCs w:val="20"/>
        </w:rPr>
        <w:t xml:space="preserve"> Е.С.</w:t>
      </w:r>
      <w:r w:rsidR="00E0450B">
        <w:rPr>
          <w:sz w:val="20"/>
          <w:szCs w:val="20"/>
        </w:rPr>
        <w:t xml:space="preserve"> </w:t>
      </w:r>
      <w:r w:rsidRPr="008F4B26">
        <w:rPr>
          <w:sz w:val="20"/>
          <w:szCs w:val="20"/>
        </w:rPr>
        <w:t>8 (48646) 4-13-08</w:t>
      </w:r>
    </w:p>
    <w:sectPr w:rsidR="00FB6504" w:rsidSect="00E0450B">
      <w:pgSz w:w="11906" w:h="16838"/>
      <w:pgMar w:top="426" w:right="566"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2C1" w:rsidRDefault="00A322C1" w:rsidP="008369BE">
      <w:r>
        <w:separator/>
      </w:r>
    </w:p>
  </w:endnote>
  <w:endnote w:type="continuationSeparator" w:id="1">
    <w:p w:rsidR="00A322C1" w:rsidRDefault="00A322C1" w:rsidP="00836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2C1" w:rsidRDefault="00A322C1" w:rsidP="008369BE">
      <w:r>
        <w:separator/>
      </w:r>
    </w:p>
  </w:footnote>
  <w:footnote w:type="continuationSeparator" w:id="1">
    <w:p w:rsidR="00A322C1" w:rsidRDefault="00A322C1" w:rsidP="00836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A0C"/>
    <w:multiLevelType w:val="multilevel"/>
    <w:tmpl w:val="DEB2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30625"/>
    <w:multiLevelType w:val="hybridMultilevel"/>
    <w:tmpl w:val="C2DC1492"/>
    <w:lvl w:ilvl="0" w:tplc="37FAFDE4">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3812D1"/>
    <w:multiLevelType w:val="multilevel"/>
    <w:tmpl w:val="0DA2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14DB2"/>
    <w:multiLevelType w:val="multilevel"/>
    <w:tmpl w:val="EA06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401ED"/>
    <w:multiLevelType w:val="hybridMultilevel"/>
    <w:tmpl w:val="3AF88416"/>
    <w:lvl w:ilvl="0" w:tplc="60B2F5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99B7296"/>
    <w:multiLevelType w:val="multilevel"/>
    <w:tmpl w:val="7C0A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71344E"/>
    <w:multiLevelType w:val="multilevel"/>
    <w:tmpl w:val="85A217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B90616"/>
    <w:multiLevelType w:val="multilevel"/>
    <w:tmpl w:val="5474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6797D"/>
    <w:multiLevelType w:val="multilevel"/>
    <w:tmpl w:val="1346B6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AF224C"/>
    <w:multiLevelType w:val="multilevel"/>
    <w:tmpl w:val="EA16F02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nsid w:val="23CD2092"/>
    <w:multiLevelType w:val="multilevel"/>
    <w:tmpl w:val="7378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C7508"/>
    <w:multiLevelType w:val="multilevel"/>
    <w:tmpl w:val="FF1A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9273A5"/>
    <w:multiLevelType w:val="multilevel"/>
    <w:tmpl w:val="9E1C2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E06824"/>
    <w:multiLevelType w:val="multilevel"/>
    <w:tmpl w:val="E1B4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763552"/>
    <w:multiLevelType w:val="multilevel"/>
    <w:tmpl w:val="95CC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045F8"/>
    <w:multiLevelType w:val="multilevel"/>
    <w:tmpl w:val="11A0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72841"/>
    <w:multiLevelType w:val="multilevel"/>
    <w:tmpl w:val="E96E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D44798"/>
    <w:multiLevelType w:val="multilevel"/>
    <w:tmpl w:val="8AA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A570E"/>
    <w:multiLevelType w:val="multilevel"/>
    <w:tmpl w:val="00924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A75C60"/>
    <w:multiLevelType w:val="multilevel"/>
    <w:tmpl w:val="31EE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577B54"/>
    <w:multiLevelType w:val="multilevel"/>
    <w:tmpl w:val="43BA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2C6671"/>
    <w:multiLevelType w:val="multilevel"/>
    <w:tmpl w:val="81D07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1A2DC0"/>
    <w:multiLevelType w:val="multilevel"/>
    <w:tmpl w:val="D188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F551A9"/>
    <w:multiLevelType w:val="multilevel"/>
    <w:tmpl w:val="FDA0A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F952C7"/>
    <w:multiLevelType w:val="multilevel"/>
    <w:tmpl w:val="B4440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294598"/>
    <w:multiLevelType w:val="multilevel"/>
    <w:tmpl w:val="520C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7E2E55"/>
    <w:multiLevelType w:val="multilevel"/>
    <w:tmpl w:val="4F5C08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4D7EBD"/>
    <w:multiLevelType w:val="multilevel"/>
    <w:tmpl w:val="E5A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C15F14"/>
    <w:multiLevelType w:val="multilevel"/>
    <w:tmpl w:val="9A22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6F46DE"/>
    <w:multiLevelType w:val="multilevel"/>
    <w:tmpl w:val="D8D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4A6F22"/>
    <w:multiLevelType w:val="multilevel"/>
    <w:tmpl w:val="772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0A0499"/>
    <w:multiLevelType w:val="multilevel"/>
    <w:tmpl w:val="0D20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B92A86"/>
    <w:multiLevelType w:val="multilevel"/>
    <w:tmpl w:val="153AD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E947F2"/>
    <w:multiLevelType w:val="multilevel"/>
    <w:tmpl w:val="7FBE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FB7F9B"/>
    <w:multiLevelType w:val="multilevel"/>
    <w:tmpl w:val="78B2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B9642E"/>
    <w:multiLevelType w:val="multilevel"/>
    <w:tmpl w:val="FF7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F355FA"/>
    <w:multiLevelType w:val="multilevel"/>
    <w:tmpl w:val="47E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9"/>
  </w:num>
  <w:num w:numId="3">
    <w:abstractNumId w:val="11"/>
  </w:num>
  <w:num w:numId="4">
    <w:abstractNumId w:val="7"/>
  </w:num>
  <w:num w:numId="5">
    <w:abstractNumId w:val="15"/>
  </w:num>
  <w:num w:numId="6">
    <w:abstractNumId w:val="31"/>
  </w:num>
  <w:num w:numId="7">
    <w:abstractNumId w:val="17"/>
  </w:num>
  <w:num w:numId="8">
    <w:abstractNumId w:val="10"/>
  </w:num>
  <w:num w:numId="9">
    <w:abstractNumId w:val="20"/>
  </w:num>
  <w:num w:numId="10">
    <w:abstractNumId w:val="16"/>
  </w:num>
  <w:num w:numId="11">
    <w:abstractNumId w:val="14"/>
  </w:num>
  <w:num w:numId="12">
    <w:abstractNumId w:val="32"/>
  </w:num>
  <w:num w:numId="13">
    <w:abstractNumId w:val="24"/>
  </w:num>
  <w:num w:numId="14">
    <w:abstractNumId w:val="8"/>
  </w:num>
  <w:num w:numId="15">
    <w:abstractNumId w:val="22"/>
  </w:num>
  <w:num w:numId="16">
    <w:abstractNumId w:val="33"/>
  </w:num>
  <w:num w:numId="17">
    <w:abstractNumId w:val="12"/>
  </w:num>
  <w:num w:numId="18">
    <w:abstractNumId w:val="18"/>
  </w:num>
  <w:num w:numId="19">
    <w:abstractNumId w:val="5"/>
  </w:num>
  <w:num w:numId="20">
    <w:abstractNumId w:val="21"/>
  </w:num>
  <w:num w:numId="21">
    <w:abstractNumId w:val="0"/>
  </w:num>
  <w:num w:numId="22">
    <w:abstractNumId w:val="3"/>
  </w:num>
  <w:num w:numId="23">
    <w:abstractNumId w:val="2"/>
  </w:num>
  <w:num w:numId="24">
    <w:abstractNumId w:val="35"/>
  </w:num>
  <w:num w:numId="25">
    <w:abstractNumId w:val="29"/>
  </w:num>
  <w:num w:numId="26">
    <w:abstractNumId w:val="30"/>
  </w:num>
  <w:num w:numId="27">
    <w:abstractNumId w:val="27"/>
  </w:num>
  <w:num w:numId="28">
    <w:abstractNumId w:val="13"/>
  </w:num>
  <w:num w:numId="29">
    <w:abstractNumId w:val="28"/>
  </w:num>
  <w:num w:numId="30">
    <w:abstractNumId w:val="25"/>
  </w:num>
  <w:num w:numId="31">
    <w:abstractNumId w:val="6"/>
  </w:num>
  <w:num w:numId="32">
    <w:abstractNumId w:val="26"/>
  </w:num>
  <w:num w:numId="33">
    <w:abstractNumId w:val="9"/>
  </w:num>
  <w:num w:numId="34">
    <w:abstractNumId w:val="23"/>
  </w:num>
  <w:num w:numId="35">
    <w:abstractNumId w:val="34"/>
  </w:num>
  <w:num w:numId="36">
    <w:abstractNumId w:val="4"/>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characterSpacingControl w:val="doNotCompress"/>
  <w:footnotePr>
    <w:footnote w:id="0"/>
    <w:footnote w:id="1"/>
  </w:footnotePr>
  <w:endnotePr>
    <w:endnote w:id="0"/>
    <w:endnote w:id="1"/>
  </w:endnotePr>
  <w:compat/>
  <w:rsids>
    <w:rsidRoot w:val="003A2FDE"/>
    <w:rsid w:val="00000C25"/>
    <w:rsid w:val="000268E1"/>
    <w:rsid w:val="000814F4"/>
    <w:rsid w:val="000A09D7"/>
    <w:rsid w:val="000C6B82"/>
    <w:rsid w:val="000D4AC0"/>
    <w:rsid w:val="0010001E"/>
    <w:rsid w:val="00110B71"/>
    <w:rsid w:val="0011325C"/>
    <w:rsid w:val="0011615F"/>
    <w:rsid w:val="00116191"/>
    <w:rsid w:val="00134EE9"/>
    <w:rsid w:val="001741E5"/>
    <w:rsid w:val="001A3932"/>
    <w:rsid w:val="001A7E99"/>
    <w:rsid w:val="001D6684"/>
    <w:rsid w:val="001E6222"/>
    <w:rsid w:val="00216EF8"/>
    <w:rsid w:val="0026097A"/>
    <w:rsid w:val="00267D8F"/>
    <w:rsid w:val="00282A60"/>
    <w:rsid w:val="00282AAF"/>
    <w:rsid w:val="00286514"/>
    <w:rsid w:val="002A3034"/>
    <w:rsid w:val="002B006F"/>
    <w:rsid w:val="002B4A55"/>
    <w:rsid w:val="002B6123"/>
    <w:rsid w:val="002C0187"/>
    <w:rsid w:val="00303A18"/>
    <w:rsid w:val="00306078"/>
    <w:rsid w:val="0030608B"/>
    <w:rsid w:val="00317177"/>
    <w:rsid w:val="00350D69"/>
    <w:rsid w:val="003671B7"/>
    <w:rsid w:val="00376EE6"/>
    <w:rsid w:val="003A2FDE"/>
    <w:rsid w:val="003B5905"/>
    <w:rsid w:val="00403B66"/>
    <w:rsid w:val="0042117A"/>
    <w:rsid w:val="00463963"/>
    <w:rsid w:val="0047399C"/>
    <w:rsid w:val="00481D31"/>
    <w:rsid w:val="0049575E"/>
    <w:rsid w:val="00495CD2"/>
    <w:rsid w:val="004A0ECE"/>
    <w:rsid w:val="004C050A"/>
    <w:rsid w:val="004D7FE0"/>
    <w:rsid w:val="004E204D"/>
    <w:rsid w:val="004E2ABB"/>
    <w:rsid w:val="0051347E"/>
    <w:rsid w:val="0053159A"/>
    <w:rsid w:val="00531BD0"/>
    <w:rsid w:val="00545E28"/>
    <w:rsid w:val="00563E4A"/>
    <w:rsid w:val="0056605B"/>
    <w:rsid w:val="00596A52"/>
    <w:rsid w:val="005C16B0"/>
    <w:rsid w:val="005E54E9"/>
    <w:rsid w:val="006242D3"/>
    <w:rsid w:val="00636A14"/>
    <w:rsid w:val="00643465"/>
    <w:rsid w:val="00677DF1"/>
    <w:rsid w:val="006927D5"/>
    <w:rsid w:val="00693499"/>
    <w:rsid w:val="00695CCF"/>
    <w:rsid w:val="006C4DD0"/>
    <w:rsid w:val="006C5A87"/>
    <w:rsid w:val="006D34BD"/>
    <w:rsid w:val="006E2317"/>
    <w:rsid w:val="006E6326"/>
    <w:rsid w:val="00704D82"/>
    <w:rsid w:val="00726BEB"/>
    <w:rsid w:val="00741DDA"/>
    <w:rsid w:val="00767DF6"/>
    <w:rsid w:val="00774595"/>
    <w:rsid w:val="00786D49"/>
    <w:rsid w:val="007A1D10"/>
    <w:rsid w:val="007A2E2E"/>
    <w:rsid w:val="007B7163"/>
    <w:rsid w:val="007E2ECB"/>
    <w:rsid w:val="00810BAD"/>
    <w:rsid w:val="00816F7D"/>
    <w:rsid w:val="00820D12"/>
    <w:rsid w:val="00820D64"/>
    <w:rsid w:val="00824AE1"/>
    <w:rsid w:val="008369BE"/>
    <w:rsid w:val="0084543F"/>
    <w:rsid w:val="008643A5"/>
    <w:rsid w:val="00871112"/>
    <w:rsid w:val="008835FD"/>
    <w:rsid w:val="0089552F"/>
    <w:rsid w:val="008A156D"/>
    <w:rsid w:val="008C03D4"/>
    <w:rsid w:val="008F1ED5"/>
    <w:rsid w:val="008F200E"/>
    <w:rsid w:val="00900BF8"/>
    <w:rsid w:val="00906FFA"/>
    <w:rsid w:val="009110AE"/>
    <w:rsid w:val="0092762B"/>
    <w:rsid w:val="00956D9B"/>
    <w:rsid w:val="00975CB4"/>
    <w:rsid w:val="0099379C"/>
    <w:rsid w:val="009D37C6"/>
    <w:rsid w:val="009E3D35"/>
    <w:rsid w:val="00A019C5"/>
    <w:rsid w:val="00A322C1"/>
    <w:rsid w:val="00A3390E"/>
    <w:rsid w:val="00A65AF0"/>
    <w:rsid w:val="00A77BB6"/>
    <w:rsid w:val="00AB07B8"/>
    <w:rsid w:val="00AC7157"/>
    <w:rsid w:val="00AE0510"/>
    <w:rsid w:val="00AE4640"/>
    <w:rsid w:val="00B26EA5"/>
    <w:rsid w:val="00B45A04"/>
    <w:rsid w:val="00B45EEE"/>
    <w:rsid w:val="00B808C3"/>
    <w:rsid w:val="00B93890"/>
    <w:rsid w:val="00BA0795"/>
    <w:rsid w:val="00BE62E5"/>
    <w:rsid w:val="00BF104F"/>
    <w:rsid w:val="00BF6827"/>
    <w:rsid w:val="00C22862"/>
    <w:rsid w:val="00C30B28"/>
    <w:rsid w:val="00C36449"/>
    <w:rsid w:val="00C92F15"/>
    <w:rsid w:val="00D21F08"/>
    <w:rsid w:val="00D51FE5"/>
    <w:rsid w:val="00D55E4C"/>
    <w:rsid w:val="00D84FF6"/>
    <w:rsid w:val="00DA5FB7"/>
    <w:rsid w:val="00DC2EBD"/>
    <w:rsid w:val="00DD6AD5"/>
    <w:rsid w:val="00DD7F27"/>
    <w:rsid w:val="00DF5C9D"/>
    <w:rsid w:val="00E0450B"/>
    <w:rsid w:val="00E12FD5"/>
    <w:rsid w:val="00E16462"/>
    <w:rsid w:val="00E41E26"/>
    <w:rsid w:val="00ED67EC"/>
    <w:rsid w:val="00ED6B5E"/>
    <w:rsid w:val="00EE1BC3"/>
    <w:rsid w:val="00F207D1"/>
    <w:rsid w:val="00F3202D"/>
    <w:rsid w:val="00F3304C"/>
    <w:rsid w:val="00F404FB"/>
    <w:rsid w:val="00F4765A"/>
    <w:rsid w:val="00F5523C"/>
    <w:rsid w:val="00F80536"/>
    <w:rsid w:val="00F90829"/>
    <w:rsid w:val="00FA3EF6"/>
    <w:rsid w:val="00FB6504"/>
    <w:rsid w:val="00FD45BA"/>
    <w:rsid w:val="00FE48DD"/>
    <w:rsid w:val="00FE710D"/>
    <w:rsid w:val="00FE762F"/>
    <w:rsid w:val="00FF0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DE"/>
    <w:rPr>
      <w:sz w:val="24"/>
      <w:szCs w:val="24"/>
    </w:rPr>
  </w:style>
  <w:style w:type="paragraph" w:styleId="1">
    <w:name w:val="heading 1"/>
    <w:basedOn w:val="a"/>
    <w:link w:val="10"/>
    <w:uiPriority w:val="9"/>
    <w:qFormat/>
    <w:locked/>
    <w:rsid w:val="00306078"/>
    <w:pPr>
      <w:spacing w:before="100" w:beforeAutospacing="1" w:after="100" w:afterAutospacing="1"/>
      <w:outlineLvl w:val="0"/>
    </w:pPr>
    <w:rPr>
      <w:b/>
      <w:bCs/>
      <w:kern w:val="36"/>
      <w:sz w:val="48"/>
      <w:szCs w:val="48"/>
    </w:rPr>
  </w:style>
  <w:style w:type="paragraph" w:styleId="2">
    <w:name w:val="heading 2"/>
    <w:basedOn w:val="a"/>
    <w:link w:val="20"/>
    <w:uiPriority w:val="9"/>
    <w:qFormat/>
    <w:locked/>
    <w:rsid w:val="00306078"/>
    <w:pPr>
      <w:spacing w:before="100" w:beforeAutospacing="1" w:after="100" w:afterAutospacing="1"/>
      <w:outlineLvl w:val="1"/>
    </w:pPr>
    <w:rPr>
      <w:b/>
      <w:bCs/>
      <w:sz w:val="36"/>
      <w:szCs w:val="36"/>
    </w:rPr>
  </w:style>
  <w:style w:type="paragraph" w:styleId="3">
    <w:name w:val="heading 3"/>
    <w:basedOn w:val="a"/>
    <w:link w:val="30"/>
    <w:uiPriority w:val="9"/>
    <w:qFormat/>
    <w:locked/>
    <w:rsid w:val="003060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2FDE"/>
    <w:rPr>
      <w:rFonts w:cs="Times New Roman"/>
      <w:color w:val="0000FF"/>
      <w:u w:val="single"/>
    </w:rPr>
  </w:style>
  <w:style w:type="paragraph" w:styleId="a4">
    <w:name w:val="Balloon Text"/>
    <w:basedOn w:val="a"/>
    <w:link w:val="a5"/>
    <w:uiPriority w:val="99"/>
    <w:semiHidden/>
    <w:rsid w:val="00DC2EBD"/>
    <w:rPr>
      <w:rFonts w:ascii="Tahoma" w:hAnsi="Tahoma" w:cs="Tahoma"/>
      <w:sz w:val="16"/>
      <w:szCs w:val="16"/>
    </w:rPr>
  </w:style>
  <w:style w:type="character" w:customStyle="1" w:styleId="a5">
    <w:name w:val="Текст выноски Знак"/>
    <w:basedOn w:val="a0"/>
    <w:link w:val="a4"/>
    <w:uiPriority w:val="99"/>
    <w:semiHidden/>
    <w:rsid w:val="00F83EF8"/>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9552F"/>
    <w:pPr>
      <w:suppressAutoHyphens/>
      <w:spacing w:before="100" w:beforeAutospacing="1" w:after="100" w:afterAutospacing="1"/>
    </w:pPr>
    <w:rPr>
      <w:rFonts w:ascii="Tahoma" w:hAnsi="Tahoma"/>
      <w:sz w:val="20"/>
      <w:szCs w:val="20"/>
      <w:lang w:val="en-US" w:eastAsia="en-US"/>
    </w:rPr>
  </w:style>
  <w:style w:type="paragraph" w:styleId="a6">
    <w:name w:val="Normal (Web)"/>
    <w:basedOn w:val="a"/>
    <w:uiPriority w:val="99"/>
    <w:rsid w:val="00E12FD5"/>
    <w:pPr>
      <w:spacing w:before="100" w:beforeAutospacing="1" w:after="100" w:afterAutospacing="1"/>
    </w:pPr>
  </w:style>
  <w:style w:type="character" w:customStyle="1" w:styleId="10">
    <w:name w:val="Заголовок 1 Знак"/>
    <w:basedOn w:val="a0"/>
    <w:link w:val="1"/>
    <w:uiPriority w:val="9"/>
    <w:rsid w:val="00306078"/>
    <w:rPr>
      <w:b/>
      <w:bCs/>
      <w:kern w:val="36"/>
      <w:sz w:val="48"/>
      <w:szCs w:val="48"/>
    </w:rPr>
  </w:style>
  <w:style w:type="character" w:customStyle="1" w:styleId="20">
    <w:name w:val="Заголовок 2 Знак"/>
    <w:basedOn w:val="a0"/>
    <w:link w:val="2"/>
    <w:uiPriority w:val="9"/>
    <w:rsid w:val="00306078"/>
    <w:rPr>
      <w:b/>
      <w:bCs/>
      <w:sz w:val="36"/>
      <w:szCs w:val="36"/>
    </w:rPr>
  </w:style>
  <w:style w:type="character" w:customStyle="1" w:styleId="30">
    <w:name w:val="Заголовок 3 Знак"/>
    <w:basedOn w:val="a0"/>
    <w:link w:val="3"/>
    <w:uiPriority w:val="9"/>
    <w:rsid w:val="00306078"/>
    <w:rPr>
      <w:b/>
      <w:bCs/>
      <w:sz w:val="27"/>
      <w:szCs w:val="27"/>
    </w:rPr>
  </w:style>
  <w:style w:type="character" w:styleId="a7">
    <w:name w:val="Strong"/>
    <w:basedOn w:val="a0"/>
    <w:uiPriority w:val="22"/>
    <w:qFormat/>
    <w:locked/>
    <w:rsid w:val="00306078"/>
    <w:rPr>
      <w:b/>
      <w:bCs/>
    </w:rPr>
  </w:style>
  <w:style w:type="paragraph" w:styleId="a8">
    <w:name w:val="List Paragraph"/>
    <w:basedOn w:val="a"/>
    <w:uiPriority w:val="34"/>
    <w:qFormat/>
    <w:rsid w:val="00596A52"/>
    <w:pPr>
      <w:ind w:left="720"/>
      <w:contextualSpacing/>
    </w:pPr>
  </w:style>
</w:styles>
</file>

<file path=word/webSettings.xml><?xml version="1.0" encoding="utf-8"?>
<w:webSettings xmlns:r="http://schemas.openxmlformats.org/officeDocument/2006/relationships" xmlns:w="http://schemas.openxmlformats.org/wordprocessingml/2006/main">
  <w:divs>
    <w:div w:id="26832648">
      <w:bodyDiv w:val="1"/>
      <w:marLeft w:val="0"/>
      <w:marRight w:val="0"/>
      <w:marTop w:val="0"/>
      <w:marBottom w:val="0"/>
      <w:divBdr>
        <w:top w:val="none" w:sz="0" w:space="0" w:color="auto"/>
        <w:left w:val="none" w:sz="0" w:space="0" w:color="auto"/>
        <w:bottom w:val="none" w:sz="0" w:space="0" w:color="auto"/>
        <w:right w:val="none" w:sz="0" w:space="0" w:color="auto"/>
      </w:divBdr>
    </w:div>
    <w:div w:id="46757250">
      <w:bodyDiv w:val="1"/>
      <w:marLeft w:val="0"/>
      <w:marRight w:val="0"/>
      <w:marTop w:val="0"/>
      <w:marBottom w:val="0"/>
      <w:divBdr>
        <w:top w:val="none" w:sz="0" w:space="0" w:color="auto"/>
        <w:left w:val="none" w:sz="0" w:space="0" w:color="auto"/>
        <w:bottom w:val="none" w:sz="0" w:space="0" w:color="auto"/>
        <w:right w:val="none" w:sz="0" w:space="0" w:color="auto"/>
      </w:divBdr>
    </w:div>
    <w:div w:id="118884961">
      <w:bodyDiv w:val="1"/>
      <w:marLeft w:val="0"/>
      <w:marRight w:val="0"/>
      <w:marTop w:val="0"/>
      <w:marBottom w:val="0"/>
      <w:divBdr>
        <w:top w:val="none" w:sz="0" w:space="0" w:color="auto"/>
        <w:left w:val="none" w:sz="0" w:space="0" w:color="auto"/>
        <w:bottom w:val="none" w:sz="0" w:space="0" w:color="auto"/>
        <w:right w:val="none" w:sz="0" w:space="0" w:color="auto"/>
      </w:divBdr>
    </w:div>
    <w:div w:id="166870518">
      <w:bodyDiv w:val="1"/>
      <w:marLeft w:val="0"/>
      <w:marRight w:val="0"/>
      <w:marTop w:val="0"/>
      <w:marBottom w:val="0"/>
      <w:divBdr>
        <w:top w:val="none" w:sz="0" w:space="0" w:color="auto"/>
        <w:left w:val="none" w:sz="0" w:space="0" w:color="auto"/>
        <w:bottom w:val="none" w:sz="0" w:space="0" w:color="auto"/>
        <w:right w:val="none" w:sz="0" w:space="0" w:color="auto"/>
      </w:divBdr>
    </w:div>
    <w:div w:id="260382101">
      <w:bodyDiv w:val="1"/>
      <w:marLeft w:val="0"/>
      <w:marRight w:val="0"/>
      <w:marTop w:val="0"/>
      <w:marBottom w:val="0"/>
      <w:divBdr>
        <w:top w:val="none" w:sz="0" w:space="0" w:color="auto"/>
        <w:left w:val="none" w:sz="0" w:space="0" w:color="auto"/>
        <w:bottom w:val="none" w:sz="0" w:space="0" w:color="auto"/>
        <w:right w:val="none" w:sz="0" w:space="0" w:color="auto"/>
      </w:divBdr>
    </w:div>
    <w:div w:id="274336348">
      <w:bodyDiv w:val="1"/>
      <w:marLeft w:val="0"/>
      <w:marRight w:val="0"/>
      <w:marTop w:val="0"/>
      <w:marBottom w:val="0"/>
      <w:divBdr>
        <w:top w:val="none" w:sz="0" w:space="0" w:color="auto"/>
        <w:left w:val="none" w:sz="0" w:space="0" w:color="auto"/>
        <w:bottom w:val="none" w:sz="0" w:space="0" w:color="auto"/>
        <w:right w:val="none" w:sz="0" w:space="0" w:color="auto"/>
      </w:divBdr>
    </w:div>
    <w:div w:id="311374938">
      <w:bodyDiv w:val="1"/>
      <w:marLeft w:val="0"/>
      <w:marRight w:val="0"/>
      <w:marTop w:val="0"/>
      <w:marBottom w:val="0"/>
      <w:divBdr>
        <w:top w:val="none" w:sz="0" w:space="0" w:color="auto"/>
        <w:left w:val="none" w:sz="0" w:space="0" w:color="auto"/>
        <w:bottom w:val="none" w:sz="0" w:space="0" w:color="auto"/>
        <w:right w:val="none" w:sz="0" w:space="0" w:color="auto"/>
      </w:divBdr>
    </w:div>
    <w:div w:id="398868533">
      <w:bodyDiv w:val="1"/>
      <w:marLeft w:val="0"/>
      <w:marRight w:val="0"/>
      <w:marTop w:val="0"/>
      <w:marBottom w:val="0"/>
      <w:divBdr>
        <w:top w:val="none" w:sz="0" w:space="0" w:color="auto"/>
        <w:left w:val="none" w:sz="0" w:space="0" w:color="auto"/>
        <w:bottom w:val="none" w:sz="0" w:space="0" w:color="auto"/>
        <w:right w:val="none" w:sz="0" w:space="0" w:color="auto"/>
      </w:divBdr>
      <w:divsChild>
        <w:div w:id="745151295">
          <w:marLeft w:val="0"/>
          <w:marRight w:val="0"/>
          <w:marTop w:val="0"/>
          <w:marBottom w:val="0"/>
          <w:divBdr>
            <w:top w:val="none" w:sz="0" w:space="0" w:color="auto"/>
            <w:left w:val="none" w:sz="0" w:space="0" w:color="auto"/>
            <w:bottom w:val="none" w:sz="0" w:space="0" w:color="auto"/>
            <w:right w:val="none" w:sz="0" w:space="0" w:color="auto"/>
          </w:divBdr>
        </w:div>
        <w:div w:id="1419280323">
          <w:marLeft w:val="0"/>
          <w:marRight w:val="0"/>
          <w:marTop w:val="0"/>
          <w:marBottom w:val="0"/>
          <w:divBdr>
            <w:top w:val="none" w:sz="0" w:space="0" w:color="auto"/>
            <w:left w:val="none" w:sz="0" w:space="0" w:color="auto"/>
            <w:bottom w:val="none" w:sz="0" w:space="0" w:color="auto"/>
            <w:right w:val="none" w:sz="0" w:space="0" w:color="auto"/>
          </w:divBdr>
        </w:div>
      </w:divsChild>
    </w:div>
    <w:div w:id="491026797">
      <w:bodyDiv w:val="1"/>
      <w:marLeft w:val="0"/>
      <w:marRight w:val="0"/>
      <w:marTop w:val="0"/>
      <w:marBottom w:val="0"/>
      <w:divBdr>
        <w:top w:val="none" w:sz="0" w:space="0" w:color="auto"/>
        <w:left w:val="none" w:sz="0" w:space="0" w:color="auto"/>
        <w:bottom w:val="none" w:sz="0" w:space="0" w:color="auto"/>
        <w:right w:val="none" w:sz="0" w:space="0" w:color="auto"/>
      </w:divBdr>
    </w:div>
    <w:div w:id="521280425">
      <w:bodyDiv w:val="1"/>
      <w:marLeft w:val="0"/>
      <w:marRight w:val="0"/>
      <w:marTop w:val="0"/>
      <w:marBottom w:val="0"/>
      <w:divBdr>
        <w:top w:val="none" w:sz="0" w:space="0" w:color="auto"/>
        <w:left w:val="none" w:sz="0" w:space="0" w:color="auto"/>
        <w:bottom w:val="none" w:sz="0" w:space="0" w:color="auto"/>
        <w:right w:val="none" w:sz="0" w:space="0" w:color="auto"/>
      </w:divBdr>
    </w:div>
    <w:div w:id="556740013">
      <w:bodyDiv w:val="1"/>
      <w:marLeft w:val="0"/>
      <w:marRight w:val="0"/>
      <w:marTop w:val="0"/>
      <w:marBottom w:val="0"/>
      <w:divBdr>
        <w:top w:val="none" w:sz="0" w:space="0" w:color="auto"/>
        <w:left w:val="none" w:sz="0" w:space="0" w:color="auto"/>
        <w:bottom w:val="none" w:sz="0" w:space="0" w:color="auto"/>
        <w:right w:val="none" w:sz="0" w:space="0" w:color="auto"/>
      </w:divBdr>
    </w:div>
    <w:div w:id="677538237">
      <w:bodyDiv w:val="1"/>
      <w:marLeft w:val="0"/>
      <w:marRight w:val="0"/>
      <w:marTop w:val="0"/>
      <w:marBottom w:val="0"/>
      <w:divBdr>
        <w:top w:val="none" w:sz="0" w:space="0" w:color="auto"/>
        <w:left w:val="none" w:sz="0" w:space="0" w:color="auto"/>
        <w:bottom w:val="none" w:sz="0" w:space="0" w:color="auto"/>
        <w:right w:val="none" w:sz="0" w:space="0" w:color="auto"/>
      </w:divBdr>
    </w:div>
    <w:div w:id="710224193">
      <w:bodyDiv w:val="1"/>
      <w:marLeft w:val="0"/>
      <w:marRight w:val="0"/>
      <w:marTop w:val="0"/>
      <w:marBottom w:val="0"/>
      <w:divBdr>
        <w:top w:val="none" w:sz="0" w:space="0" w:color="auto"/>
        <w:left w:val="none" w:sz="0" w:space="0" w:color="auto"/>
        <w:bottom w:val="none" w:sz="0" w:space="0" w:color="auto"/>
        <w:right w:val="none" w:sz="0" w:space="0" w:color="auto"/>
      </w:divBdr>
    </w:div>
    <w:div w:id="864826443">
      <w:bodyDiv w:val="1"/>
      <w:marLeft w:val="0"/>
      <w:marRight w:val="0"/>
      <w:marTop w:val="0"/>
      <w:marBottom w:val="0"/>
      <w:divBdr>
        <w:top w:val="none" w:sz="0" w:space="0" w:color="auto"/>
        <w:left w:val="none" w:sz="0" w:space="0" w:color="auto"/>
        <w:bottom w:val="none" w:sz="0" w:space="0" w:color="auto"/>
        <w:right w:val="none" w:sz="0" w:space="0" w:color="auto"/>
      </w:divBdr>
    </w:div>
    <w:div w:id="904293168">
      <w:bodyDiv w:val="1"/>
      <w:marLeft w:val="0"/>
      <w:marRight w:val="0"/>
      <w:marTop w:val="0"/>
      <w:marBottom w:val="0"/>
      <w:divBdr>
        <w:top w:val="none" w:sz="0" w:space="0" w:color="auto"/>
        <w:left w:val="none" w:sz="0" w:space="0" w:color="auto"/>
        <w:bottom w:val="none" w:sz="0" w:space="0" w:color="auto"/>
        <w:right w:val="none" w:sz="0" w:space="0" w:color="auto"/>
      </w:divBdr>
    </w:div>
    <w:div w:id="1043411019">
      <w:bodyDiv w:val="1"/>
      <w:marLeft w:val="0"/>
      <w:marRight w:val="0"/>
      <w:marTop w:val="0"/>
      <w:marBottom w:val="0"/>
      <w:divBdr>
        <w:top w:val="none" w:sz="0" w:space="0" w:color="auto"/>
        <w:left w:val="none" w:sz="0" w:space="0" w:color="auto"/>
        <w:bottom w:val="none" w:sz="0" w:space="0" w:color="auto"/>
        <w:right w:val="none" w:sz="0" w:space="0" w:color="auto"/>
      </w:divBdr>
    </w:div>
    <w:div w:id="1198473766">
      <w:bodyDiv w:val="1"/>
      <w:marLeft w:val="0"/>
      <w:marRight w:val="0"/>
      <w:marTop w:val="0"/>
      <w:marBottom w:val="0"/>
      <w:divBdr>
        <w:top w:val="none" w:sz="0" w:space="0" w:color="auto"/>
        <w:left w:val="none" w:sz="0" w:space="0" w:color="auto"/>
        <w:bottom w:val="none" w:sz="0" w:space="0" w:color="auto"/>
        <w:right w:val="none" w:sz="0" w:space="0" w:color="auto"/>
      </w:divBdr>
      <w:divsChild>
        <w:div w:id="1610240129">
          <w:marLeft w:val="0"/>
          <w:marRight w:val="0"/>
          <w:marTop w:val="0"/>
          <w:marBottom w:val="0"/>
          <w:divBdr>
            <w:top w:val="none" w:sz="0" w:space="0" w:color="auto"/>
            <w:left w:val="none" w:sz="0" w:space="0" w:color="auto"/>
            <w:bottom w:val="none" w:sz="0" w:space="0" w:color="auto"/>
            <w:right w:val="none" w:sz="0" w:space="0" w:color="auto"/>
          </w:divBdr>
        </w:div>
        <w:div w:id="227958766">
          <w:marLeft w:val="0"/>
          <w:marRight w:val="0"/>
          <w:marTop w:val="0"/>
          <w:marBottom w:val="0"/>
          <w:divBdr>
            <w:top w:val="none" w:sz="0" w:space="0" w:color="auto"/>
            <w:left w:val="none" w:sz="0" w:space="0" w:color="auto"/>
            <w:bottom w:val="none" w:sz="0" w:space="0" w:color="auto"/>
            <w:right w:val="none" w:sz="0" w:space="0" w:color="auto"/>
          </w:divBdr>
        </w:div>
      </w:divsChild>
    </w:div>
    <w:div w:id="1266687874">
      <w:bodyDiv w:val="1"/>
      <w:marLeft w:val="0"/>
      <w:marRight w:val="0"/>
      <w:marTop w:val="0"/>
      <w:marBottom w:val="0"/>
      <w:divBdr>
        <w:top w:val="none" w:sz="0" w:space="0" w:color="auto"/>
        <w:left w:val="none" w:sz="0" w:space="0" w:color="auto"/>
        <w:bottom w:val="none" w:sz="0" w:space="0" w:color="auto"/>
        <w:right w:val="none" w:sz="0" w:space="0" w:color="auto"/>
      </w:divBdr>
    </w:div>
    <w:div w:id="1281840035">
      <w:bodyDiv w:val="1"/>
      <w:marLeft w:val="0"/>
      <w:marRight w:val="0"/>
      <w:marTop w:val="0"/>
      <w:marBottom w:val="0"/>
      <w:divBdr>
        <w:top w:val="none" w:sz="0" w:space="0" w:color="auto"/>
        <w:left w:val="none" w:sz="0" w:space="0" w:color="auto"/>
        <w:bottom w:val="none" w:sz="0" w:space="0" w:color="auto"/>
        <w:right w:val="none" w:sz="0" w:space="0" w:color="auto"/>
      </w:divBdr>
      <w:divsChild>
        <w:div w:id="296301331">
          <w:marLeft w:val="0"/>
          <w:marRight w:val="0"/>
          <w:marTop w:val="0"/>
          <w:marBottom w:val="312"/>
          <w:divBdr>
            <w:top w:val="single" w:sz="4" w:space="12" w:color="F7C616"/>
            <w:left w:val="single" w:sz="4" w:space="31" w:color="F7C616"/>
            <w:bottom w:val="single" w:sz="4" w:space="12" w:color="F7C616"/>
            <w:right w:val="single" w:sz="4" w:space="12" w:color="F7C616"/>
          </w:divBdr>
        </w:div>
        <w:div w:id="2047294489">
          <w:marLeft w:val="0"/>
          <w:marRight w:val="0"/>
          <w:marTop w:val="0"/>
          <w:marBottom w:val="312"/>
          <w:divBdr>
            <w:top w:val="single" w:sz="4" w:space="12" w:color="4CB749"/>
            <w:left w:val="single" w:sz="4" w:space="31" w:color="4CB749"/>
            <w:bottom w:val="single" w:sz="4" w:space="12" w:color="4CB749"/>
            <w:right w:val="single" w:sz="4" w:space="12" w:color="4CB749"/>
          </w:divBdr>
        </w:div>
        <w:div w:id="1203786893">
          <w:marLeft w:val="0"/>
          <w:marRight w:val="0"/>
          <w:marTop w:val="0"/>
          <w:marBottom w:val="312"/>
          <w:divBdr>
            <w:top w:val="single" w:sz="4" w:space="12" w:color="4CB749"/>
            <w:left w:val="single" w:sz="4" w:space="31" w:color="4CB749"/>
            <w:bottom w:val="single" w:sz="4" w:space="12" w:color="4CB749"/>
            <w:right w:val="single" w:sz="4" w:space="12" w:color="4CB749"/>
          </w:divBdr>
        </w:div>
        <w:div w:id="1897931703">
          <w:marLeft w:val="0"/>
          <w:marRight w:val="0"/>
          <w:marTop w:val="0"/>
          <w:marBottom w:val="312"/>
          <w:divBdr>
            <w:top w:val="single" w:sz="4" w:space="12" w:color="4CB749"/>
            <w:left w:val="single" w:sz="4" w:space="31" w:color="4CB749"/>
            <w:bottom w:val="single" w:sz="4" w:space="12" w:color="4CB749"/>
            <w:right w:val="single" w:sz="4" w:space="12" w:color="4CB749"/>
          </w:divBdr>
        </w:div>
        <w:div w:id="635722954">
          <w:marLeft w:val="0"/>
          <w:marRight w:val="0"/>
          <w:marTop w:val="0"/>
          <w:marBottom w:val="312"/>
          <w:divBdr>
            <w:top w:val="single" w:sz="4" w:space="12" w:color="4CB749"/>
            <w:left w:val="single" w:sz="4" w:space="31" w:color="4CB749"/>
            <w:bottom w:val="single" w:sz="4" w:space="12" w:color="4CB749"/>
            <w:right w:val="single" w:sz="4" w:space="12" w:color="4CB749"/>
          </w:divBdr>
        </w:div>
        <w:div w:id="783228888">
          <w:marLeft w:val="0"/>
          <w:marRight w:val="0"/>
          <w:marTop w:val="0"/>
          <w:marBottom w:val="312"/>
          <w:divBdr>
            <w:top w:val="single" w:sz="4" w:space="12" w:color="F7C616"/>
            <w:left w:val="single" w:sz="4" w:space="31" w:color="F7C616"/>
            <w:bottom w:val="single" w:sz="4" w:space="12" w:color="F7C616"/>
            <w:right w:val="single" w:sz="4" w:space="12" w:color="F7C616"/>
          </w:divBdr>
        </w:div>
        <w:div w:id="1640302187">
          <w:marLeft w:val="0"/>
          <w:marRight w:val="0"/>
          <w:marTop w:val="0"/>
          <w:marBottom w:val="312"/>
          <w:divBdr>
            <w:top w:val="single" w:sz="4" w:space="12" w:color="F7C616"/>
            <w:left w:val="single" w:sz="4" w:space="31" w:color="F7C616"/>
            <w:bottom w:val="single" w:sz="4" w:space="12" w:color="F7C616"/>
            <w:right w:val="single" w:sz="4" w:space="12" w:color="F7C616"/>
          </w:divBdr>
        </w:div>
        <w:div w:id="445736591">
          <w:marLeft w:val="0"/>
          <w:marRight w:val="0"/>
          <w:marTop w:val="0"/>
          <w:marBottom w:val="312"/>
          <w:divBdr>
            <w:top w:val="single" w:sz="4" w:space="12" w:color="4CB749"/>
            <w:left w:val="single" w:sz="4" w:space="31" w:color="4CB749"/>
            <w:bottom w:val="single" w:sz="4" w:space="12" w:color="4CB749"/>
            <w:right w:val="single" w:sz="4" w:space="12" w:color="4CB749"/>
          </w:divBdr>
        </w:div>
        <w:div w:id="1803494996">
          <w:marLeft w:val="0"/>
          <w:marRight w:val="0"/>
          <w:marTop w:val="0"/>
          <w:marBottom w:val="312"/>
          <w:divBdr>
            <w:top w:val="single" w:sz="4" w:space="12" w:color="F7C616"/>
            <w:left w:val="single" w:sz="4" w:space="31" w:color="F7C616"/>
            <w:bottom w:val="single" w:sz="4" w:space="12" w:color="F7C616"/>
            <w:right w:val="single" w:sz="4" w:space="12" w:color="F7C616"/>
          </w:divBdr>
        </w:div>
        <w:div w:id="766464113">
          <w:marLeft w:val="0"/>
          <w:marRight w:val="0"/>
          <w:marTop w:val="0"/>
          <w:marBottom w:val="312"/>
          <w:divBdr>
            <w:top w:val="single" w:sz="4" w:space="12" w:color="F7C616"/>
            <w:left w:val="single" w:sz="4" w:space="31" w:color="F7C616"/>
            <w:bottom w:val="single" w:sz="4" w:space="12" w:color="F7C616"/>
            <w:right w:val="single" w:sz="4" w:space="12" w:color="F7C616"/>
          </w:divBdr>
        </w:div>
        <w:div w:id="221406783">
          <w:marLeft w:val="0"/>
          <w:marRight w:val="0"/>
          <w:marTop w:val="0"/>
          <w:marBottom w:val="312"/>
          <w:divBdr>
            <w:top w:val="single" w:sz="4" w:space="12" w:color="4CB749"/>
            <w:left w:val="single" w:sz="4" w:space="31" w:color="4CB749"/>
            <w:bottom w:val="single" w:sz="4" w:space="12" w:color="4CB749"/>
            <w:right w:val="single" w:sz="4" w:space="12" w:color="4CB749"/>
          </w:divBdr>
        </w:div>
      </w:divsChild>
    </w:div>
    <w:div w:id="1423061975">
      <w:bodyDiv w:val="1"/>
      <w:marLeft w:val="0"/>
      <w:marRight w:val="0"/>
      <w:marTop w:val="0"/>
      <w:marBottom w:val="0"/>
      <w:divBdr>
        <w:top w:val="none" w:sz="0" w:space="0" w:color="auto"/>
        <w:left w:val="none" w:sz="0" w:space="0" w:color="auto"/>
        <w:bottom w:val="none" w:sz="0" w:space="0" w:color="auto"/>
        <w:right w:val="none" w:sz="0" w:space="0" w:color="auto"/>
      </w:divBdr>
    </w:div>
    <w:div w:id="1515462619">
      <w:bodyDiv w:val="1"/>
      <w:marLeft w:val="0"/>
      <w:marRight w:val="0"/>
      <w:marTop w:val="0"/>
      <w:marBottom w:val="0"/>
      <w:divBdr>
        <w:top w:val="none" w:sz="0" w:space="0" w:color="auto"/>
        <w:left w:val="none" w:sz="0" w:space="0" w:color="auto"/>
        <w:bottom w:val="none" w:sz="0" w:space="0" w:color="auto"/>
        <w:right w:val="none" w:sz="0" w:space="0" w:color="auto"/>
      </w:divBdr>
    </w:div>
    <w:div w:id="1549029892">
      <w:bodyDiv w:val="1"/>
      <w:marLeft w:val="0"/>
      <w:marRight w:val="0"/>
      <w:marTop w:val="0"/>
      <w:marBottom w:val="0"/>
      <w:divBdr>
        <w:top w:val="none" w:sz="0" w:space="0" w:color="auto"/>
        <w:left w:val="none" w:sz="0" w:space="0" w:color="auto"/>
        <w:bottom w:val="none" w:sz="0" w:space="0" w:color="auto"/>
        <w:right w:val="none" w:sz="0" w:space="0" w:color="auto"/>
      </w:divBdr>
    </w:div>
    <w:div w:id="1587375253">
      <w:bodyDiv w:val="1"/>
      <w:marLeft w:val="0"/>
      <w:marRight w:val="0"/>
      <w:marTop w:val="0"/>
      <w:marBottom w:val="0"/>
      <w:divBdr>
        <w:top w:val="none" w:sz="0" w:space="0" w:color="auto"/>
        <w:left w:val="none" w:sz="0" w:space="0" w:color="auto"/>
        <w:bottom w:val="none" w:sz="0" w:space="0" w:color="auto"/>
        <w:right w:val="none" w:sz="0" w:space="0" w:color="auto"/>
      </w:divBdr>
    </w:div>
    <w:div w:id="1722024067">
      <w:bodyDiv w:val="1"/>
      <w:marLeft w:val="0"/>
      <w:marRight w:val="0"/>
      <w:marTop w:val="0"/>
      <w:marBottom w:val="0"/>
      <w:divBdr>
        <w:top w:val="none" w:sz="0" w:space="0" w:color="auto"/>
        <w:left w:val="none" w:sz="0" w:space="0" w:color="auto"/>
        <w:bottom w:val="none" w:sz="0" w:space="0" w:color="auto"/>
        <w:right w:val="none" w:sz="0" w:space="0" w:color="auto"/>
      </w:divBdr>
    </w:div>
    <w:div w:id="1765221448">
      <w:bodyDiv w:val="1"/>
      <w:marLeft w:val="0"/>
      <w:marRight w:val="0"/>
      <w:marTop w:val="0"/>
      <w:marBottom w:val="0"/>
      <w:divBdr>
        <w:top w:val="none" w:sz="0" w:space="0" w:color="auto"/>
        <w:left w:val="none" w:sz="0" w:space="0" w:color="auto"/>
        <w:bottom w:val="none" w:sz="0" w:space="0" w:color="auto"/>
        <w:right w:val="none" w:sz="0" w:space="0" w:color="auto"/>
      </w:divBdr>
    </w:div>
    <w:div w:id="1830904176">
      <w:bodyDiv w:val="1"/>
      <w:marLeft w:val="0"/>
      <w:marRight w:val="0"/>
      <w:marTop w:val="0"/>
      <w:marBottom w:val="0"/>
      <w:divBdr>
        <w:top w:val="none" w:sz="0" w:space="0" w:color="auto"/>
        <w:left w:val="none" w:sz="0" w:space="0" w:color="auto"/>
        <w:bottom w:val="none" w:sz="0" w:space="0" w:color="auto"/>
        <w:right w:val="none" w:sz="0" w:space="0" w:color="auto"/>
      </w:divBdr>
    </w:div>
    <w:div w:id="1885871100">
      <w:bodyDiv w:val="1"/>
      <w:marLeft w:val="0"/>
      <w:marRight w:val="0"/>
      <w:marTop w:val="0"/>
      <w:marBottom w:val="0"/>
      <w:divBdr>
        <w:top w:val="none" w:sz="0" w:space="0" w:color="auto"/>
        <w:left w:val="none" w:sz="0" w:space="0" w:color="auto"/>
        <w:bottom w:val="none" w:sz="0" w:space="0" w:color="auto"/>
        <w:right w:val="none" w:sz="0" w:space="0" w:color="auto"/>
      </w:divBdr>
    </w:div>
    <w:div w:id="1953127603">
      <w:bodyDiv w:val="1"/>
      <w:marLeft w:val="0"/>
      <w:marRight w:val="0"/>
      <w:marTop w:val="0"/>
      <w:marBottom w:val="0"/>
      <w:divBdr>
        <w:top w:val="none" w:sz="0" w:space="0" w:color="auto"/>
        <w:left w:val="none" w:sz="0" w:space="0" w:color="auto"/>
        <w:bottom w:val="none" w:sz="0" w:space="0" w:color="auto"/>
        <w:right w:val="none" w:sz="0" w:space="0" w:color="auto"/>
      </w:divBdr>
    </w:div>
    <w:div w:id="1954053984">
      <w:bodyDiv w:val="1"/>
      <w:marLeft w:val="0"/>
      <w:marRight w:val="0"/>
      <w:marTop w:val="0"/>
      <w:marBottom w:val="0"/>
      <w:divBdr>
        <w:top w:val="none" w:sz="0" w:space="0" w:color="auto"/>
        <w:left w:val="none" w:sz="0" w:space="0" w:color="auto"/>
        <w:bottom w:val="none" w:sz="0" w:space="0" w:color="auto"/>
        <w:right w:val="none" w:sz="0" w:space="0" w:color="auto"/>
      </w:divBdr>
    </w:div>
    <w:div w:id="1976988054">
      <w:bodyDiv w:val="1"/>
      <w:marLeft w:val="0"/>
      <w:marRight w:val="0"/>
      <w:marTop w:val="0"/>
      <w:marBottom w:val="0"/>
      <w:divBdr>
        <w:top w:val="none" w:sz="0" w:space="0" w:color="auto"/>
        <w:left w:val="none" w:sz="0" w:space="0" w:color="auto"/>
        <w:bottom w:val="none" w:sz="0" w:space="0" w:color="auto"/>
        <w:right w:val="none" w:sz="0" w:space="0" w:color="auto"/>
      </w:divBdr>
    </w:div>
    <w:div w:id="21044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ensk@57.rospotrebnadzo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pp.rospotrebnadzor.ru/" TargetMode="External"/><Relationship Id="rId4" Type="http://schemas.openxmlformats.org/officeDocument/2006/relationships/settings" Target="settings.xml"/><Relationship Id="rId9" Type="http://schemas.openxmlformats.org/officeDocument/2006/relationships/hyperlink" Target="http://57.rospotrebnadzo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B7F3-4FCD-4D76-8FC7-F958C7BE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ЗАЩИТЫ ПРАВ ПОТРЕБИТЕЛЕЙ</vt:lpstr>
    </vt:vector>
  </TitlesOfParts>
  <Company>MoBIL GROUP</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ЗАЩИТЫ ПРАВ ПОТРЕБИТЕЛЕЙ</dc:title>
  <dc:creator>Юрист</dc:creator>
  <cp:lastModifiedBy>DTO</cp:lastModifiedBy>
  <cp:revision>2</cp:revision>
  <cp:lastPrinted>2023-04-14T13:14:00Z</cp:lastPrinted>
  <dcterms:created xsi:type="dcterms:W3CDTF">2023-04-17T08:25:00Z</dcterms:created>
  <dcterms:modified xsi:type="dcterms:W3CDTF">2023-04-17T08:25:00Z</dcterms:modified>
</cp:coreProperties>
</file>