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A7" w:rsidRDefault="007931A7" w:rsidP="007931A7"/>
    <w:p w:rsidR="007931A7" w:rsidRDefault="007931A7" w:rsidP="007931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1A7" w:rsidRPr="00336C8C" w:rsidRDefault="007931A7" w:rsidP="007931A7">
      <w:pPr>
        <w:jc w:val="center"/>
        <w:rPr>
          <w:szCs w:val="28"/>
        </w:rPr>
      </w:pPr>
    </w:p>
    <w:p w:rsidR="007931A7" w:rsidRPr="00DF7EC3" w:rsidRDefault="007931A7" w:rsidP="007931A7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7931A7" w:rsidRPr="00DF7EC3" w:rsidRDefault="007931A7" w:rsidP="007931A7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7931A7" w:rsidRPr="00DF7EC3" w:rsidRDefault="007931A7" w:rsidP="007931A7">
      <w:pPr>
        <w:jc w:val="center"/>
        <w:rPr>
          <w:b/>
          <w:color w:val="0000FF"/>
          <w:spacing w:val="20"/>
          <w:sz w:val="32"/>
          <w:szCs w:val="32"/>
        </w:rPr>
      </w:pPr>
    </w:p>
    <w:p w:rsidR="007931A7" w:rsidRDefault="007931A7" w:rsidP="007931A7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7931A7" w:rsidRPr="00D53CF8" w:rsidRDefault="007931A7" w:rsidP="007931A7">
      <w:pPr>
        <w:jc w:val="center"/>
        <w:rPr>
          <w:b/>
          <w:color w:val="0000FF"/>
          <w:sz w:val="32"/>
          <w:szCs w:val="32"/>
        </w:rPr>
      </w:pPr>
    </w:p>
    <w:p w:rsidR="007931A7" w:rsidRPr="00DF7EC3" w:rsidRDefault="007931A7" w:rsidP="007931A7">
      <w:pPr>
        <w:rPr>
          <w:b/>
          <w:color w:val="0000FF"/>
        </w:rPr>
      </w:pPr>
      <w:r>
        <w:rPr>
          <w:b/>
          <w:color w:val="0000FF"/>
        </w:rPr>
        <w:t xml:space="preserve"> «17» ноября 2020 года         </w:t>
      </w:r>
      <w:r w:rsidRPr="00DF7EC3">
        <w:rPr>
          <w:b/>
          <w:color w:val="0000FF"/>
        </w:rPr>
        <w:t xml:space="preserve">                                                                   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460</w:t>
      </w:r>
    </w:p>
    <w:p w:rsidR="007931A7" w:rsidRDefault="007931A7" w:rsidP="007931A7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7931A7" w:rsidRPr="00343125" w:rsidRDefault="007931A7" w:rsidP="007931A7">
      <w:pPr>
        <w:rPr>
          <w:color w:val="0000FF"/>
        </w:rPr>
      </w:pPr>
    </w:p>
    <w:p w:rsidR="007931A7" w:rsidRDefault="007931A7" w:rsidP="007931A7">
      <w:pPr>
        <w:ind w:right="3685"/>
      </w:pPr>
      <w:r>
        <w:t>О внесении изменений в постановление Администрации Знаменского района Орловской области от 06 июля 2015 года        № 176 «О создании межведомственной комиссии по вопросам признания помещений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 Знаменского района»</w:t>
      </w:r>
    </w:p>
    <w:p w:rsidR="007931A7" w:rsidRDefault="007931A7" w:rsidP="007931A7">
      <w:pPr>
        <w:ind w:right="3685"/>
      </w:pPr>
    </w:p>
    <w:p w:rsidR="007931A7" w:rsidRDefault="007931A7" w:rsidP="007931A7">
      <w:pPr>
        <w:ind w:right="-1"/>
      </w:pPr>
      <w:r>
        <w:tab/>
        <w:t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 также в связи с изменениями кадрового состава, Администрация Знаменского района Орловской области</w:t>
      </w: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  <w:jc w:val="center"/>
      </w:pPr>
      <w:proofErr w:type="gramStart"/>
      <w:r>
        <w:t>П</w:t>
      </w:r>
      <w:proofErr w:type="gramEnd"/>
      <w:r>
        <w:t xml:space="preserve"> О С Т А Н О В Л Я Е Т</w:t>
      </w:r>
    </w:p>
    <w:p w:rsidR="007931A7" w:rsidRDefault="007931A7" w:rsidP="007931A7">
      <w:pPr>
        <w:ind w:right="-1"/>
      </w:pPr>
    </w:p>
    <w:p w:rsidR="007931A7" w:rsidRDefault="007931A7" w:rsidP="007931A7">
      <w:pPr>
        <w:pStyle w:val="a5"/>
        <w:numPr>
          <w:ilvl w:val="0"/>
          <w:numId w:val="1"/>
        </w:numPr>
        <w:ind w:left="0" w:right="-1" w:firstLine="360"/>
      </w:pPr>
      <w:proofErr w:type="gramStart"/>
      <w:r>
        <w:t>Внести в постановление Администрации Знаменского района Орловской области от 06 июля 2015 года № 176 «О создании межведомственной комиссии по вопросам признания помещений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 Знаменского района», изложив приложение № 1 в новой редакции согласно приложению к настоящему постановлению</w:t>
      </w:r>
      <w:proofErr w:type="gramEnd"/>
    </w:p>
    <w:p w:rsidR="007931A7" w:rsidRDefault="007931A7" w:rsidP="007931A7">
      <w:pPr>
        <w:pStyle w:val="a5"/>
        <w:numPr>
          <w:ilvl w:val="0"/>
          <w:numId w:val="1"/>
        </w:numPr>
        <w:ind w:left="0" w:right="-1" w:firstLine="360"/>
      </w:pPr>
      <w:r>
        <w:t xml:space="preserve">Отделу архитектуры, строительства, ЖКХ и дорожной деятельности Администрации Знаменского района Орловской области (О.А. Петренко) предоставить электронную версию настоящего постановления в отдел организационно-кадровой работы и документационного обеспечения (Л.В. </w:t>
      </w:r>
      <w:proofErr w:type="spellStart"/>
      <w:r>
        <w:lastRenderedPageBreak/>
        <w:t>Скрипченко</w:t>
      </w:r>
      <w:proofErr w:type="spellEnd"/>
      <w:r>
        <w:t>) для размещения на официальном сайте Администрации Знаменского района в сети Интернет.</w:t>
      </w:r>
    </w:p>
    <w:p w:rsidR="007931A7" w:rsidRDefault="007931A7" w:rsidP="007931A7">
      <w:pPr>
        <w:pStyle w:val="a5"/>
        <w:numPr>
          <w:ilvl w:val="0"/>
          <w:numId w:val="1"/>
        </w:numPr>
        <w:ind w:left="0" w:right="-1" w:firstLine="3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Знаменского района А.А. Басова.</w:t>
      </w: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  <w:r>
        <w:t>Глава Знаменского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С.В. Семочкин</w:t>
      </w: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7931A7" w:rsidRDefault="007931A7" w:rsidP="007931A7">
      <w:pPr>
        <w:ind w:right="-1"/>
      </w:pPr>
    </w:p>
    <w:p w:rsidR="00286FC7" w:rsidRDefault="00286FC7"/>
    <w:p w:rsidR="007931A7" w:rsidRDefault="007931A7"/>
    <w:p w:rsidR="007931A7" w:rsidRDefault="007931A7"/>
    <w:p w:rsidR="007931A7" w:rsidRDefault="007931A7"/>
    <w:p w:rsidR="007931A7" w:rsidRDefault="007931A7"/>
    <w:p w:rsidR="007931A7" w:rsidRDefault="007931A7"/>
    <w:p w:rsidR="007931A7" w:rsidRDefault="007931A7"/>
    <w:p w:rsidR="007931A7" w:rsidRDefault="007931A7"/>
    <w:p w:rsidR="007931A7" w:rsidRDefault="007931A7"/>
    <w:p w:rsidR="007931A7" w:rsidRDefault="007931A7"/>
    <w:p w:rsidR="007931A7" w:rsidRDefault="007931A7"/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Приложение к постановлению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Администрации Знаменского района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от ____ ноября 2020 г. № __________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>Приложение к постановлению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Администрации Знаменского района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от  08  февраля 2019 г. № 49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>Приложение к постановлению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Администрации Знаменского района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от  28  февраля 2018 г. № 62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>Приложение к постановлению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Администрации Знаменского района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от 23  мая  2017 г. № 160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>Приложение к постановлению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Администрации Знаменского района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от  21  октября 2016 г. № 172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>Приложение к постановлению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Администрации Знаменского района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от  06  июля  2015 г. № 176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center"/>
        <w:rPr>
          <w:bCs/>
          <w:sz w:val="28"/>
        </w:rPr>
      </w:pPr>
      <w:r>
        <w:rPr>
          <w:bCs/>
          <w:sz w:val="28"/>
        </w:rPr>
        <w:t>Состав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center"/>
        <w:rPr>
          <w:bCs/>
          <w:sz w:val="28"/>
        </w:rPr>
      </w:pPr>
      <w:r>
        <w:rPr>
          <w:bCs/>
          <w:sz w:val="28"/>
        </w:rPr>
        <w:t>межведомственной комиссии по оценке жилых помещений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center"/>
        <w:rPr>
          <w:bCs/>
          <w:sz w:val="28"/>
        </w:rPr>
      </w:pPr>
      <w:r>
        <w:rPr>
          <w:bCs/>
          <w:sz w:val="28"/>
        </w:rPr>
        <w:t>жилищного фонда Знаменского района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both"/>
        <w:rPr>
          <w:bCs/>
          <w:sz w:val="28"/>
        </w:rPr>
      </w:pP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both"/>
        <w:rPr>
          <w:bCs/>
          <w:sz w:val="28"/>
        </w:rPr>
      </w:pPr>
      <w:r>
        <w:rPr>
          <w:bCs/>
          <w:sz w:val="28"/>
        </w:rPr>
        <w:t>Председатель комиссии: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>Басов А.А.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заместитель главы Администрации Знаменского  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района Орловской области;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>секретарь комиссии: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>Петренко О.А.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начальник отдела архитектуры, строительства,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ЖКЖ и дорожной деятельности;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>члены комиссии: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proofErr w:type="spellStart"/>
      <w:r>
        <w:rPr>
          <w:bCs/>
          <w:sz w:val="28"/>
        </w:rPr>
        <w:t>Милинтеева</w:t>
      </w:r>
      <w:proofErr w:type="spellEnd"/>
      <w:r>
        <w:rPr>
          <w:bCs/>
          <w:sz w:val="28"/>
        </w:rPr>
        <w:t xml:space="preserve"> Г.А.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и.о. начальника отдела по управлению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муниципальной собственностью;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proofErr w:type="spellStart"/>
      <w:r>
        <w:rPr>
          <w:bCs/>
          <w:sz w:val="28"/>
        </w:rPr>
        <w:t>Ставцева</w:t>
      </w:r>
      <w:proofErr w:type="spellEnd"/>
      <w:r>
        <w:rPr>
          <w:bCs/>
          <w:sz w:val="28"/>
        </w:rPr>
        <w:t xml:space="preserve"> М.М.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и.о. начальника отдела правого обеспечения и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муниципального финансового контроля;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  <w:proofErr w:type="spellStart"/>
      <w:r>
        <w:rPr>
          <w:bCs/>
          <w:sz w:val="28"/>
        </w:rPr>
        <w:t>Выскребенцева</w:t>
      </w:r>
      <w:proofErr w:type="spellEnd"/>
      <w:r>
        <w:rPr>
          <w:bCs/>
          <w:sz w:val="28"/>
        </w:rPr>
        <w:t xml:space="preserve"> И.Н.</w:t>
      </w:r>
      <w:r>
        <w:rPr>
          <w:bCs/>
          <w:sz w:val="28"/>
        </w:rPr>
        <w:tab/>
        <w:t>- начальник отдела экономики и трудовых ресурсов;</w:t>
      </w:r>
    </w:p>
    <w:p w:rsidR="007931A7" w:rsidRDefault="007931A7" w:rsidP="007931A7">
      <w:pPr>
        <w:pStyle w:val="a6"/>
        <w:tabs>
          <w:tab w:val="clear" w:pos="4677"/>
          <w:tab w:val="clear" w:pos="9355"/>
          <w:tab w:val="left" w:pos="2552"/>
          <w:tab w:val="left" w:pos="2835"/>
        </w:tabs>
        <w:ind w:left="1416" w:hanging="1416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представитель управления </w:t>
      </w:r>
      <w:proofErr w:type="gramStart"/>
      <w:r>
        <w:rPr>
          <w:bCs/>
          <w:sz w:val="28"/>
        </w:rPr>
        <w:t>федеральной</w:t>
      </w:r>
      <w:proofErr w:type="gramEnd"/>
      <w:r>
        <w:rPr>
          <w:bCs/>
          <w:sz w:val="28"/>
        </w:rPr>
        <w:t xml:space="preserve">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2124" w:firstLine="708"/>
        <w:jc w:val="both"/>
        <w:rPr>
          <w:bCs/>
          <w:sz w:val="28"/>
        </w:rPr>
      </w:pPr>
      <w:r>
        <w:rPr>
          <w:bCs/>
          <w:sz w:val="28"/>
        </w:rPr>
        <w:t xml:space="preserve">  службы по надзору в сфере защиты прав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2124" w:firstLine="708"/>
        <w:jc w:val="both"/>
        <w:rPr>
          <w:bCs/>
          <w:sz w:val="28"/>
        </w:rPr>
      </w:pPr>
      <w:r>
        <w:rPr>
          <w:bCs/>
          <w:sz w:val="28"/>
        </w:rPr>
        <w:t xml:space="preserve">  потребителей и благополучия человека </w:t>
      </w:r>
      <w:proofErr w:type="gramStart"/>
      <w:r>
        <w:rPr>
          <w:bCs/>
          <w:sz w:val="28"/>
        </w:rPr>
        <w:t>по</w:t>
      </w:r>
      <w:proofErr w:type="gramEnd"/>
      <w:r>
        <w:rPr>
          <w:bCs/>
          <w:sz w:val="28"/>
        </w:rPr>
        <w:t xml:space="preserve"> </w:t>
      </w:r>
    </w:p>
    <w:p w:rsidR="007931A7" w:rsidRDefault="007931A7" w:rsidP="007931A7">
      <w:pPr>
        <w:pStyle w:val="a6"/>
        <w:tabs>
          <w:tab w:val="clear" w:pos="4677"/>
          <w:tab w:val="clear" w:pos="9355"/>
          <w:tab w:val="left" w:pos="2977"/>
        </w:tabs>
        <w:ind w:left="2124" w:firstLine="708"/>
        <w:jc w:val="both"/>
        <w:rPr>
          <w:bCs/>
          <w:sz w:val="28"/>
        </w:rPr>
      </w:pPr>
      <w:r>
        <w:rPr>
          <w:bCs/>
          <w:sz w:val="28"/>
        </w:rPr>
        <w:t xml:space="preserve">  Орловской области в </w:t>
      </w:r>
      <w:proofErr w:type="gramStart"/>
      <w:r>
        <w:rPr>
          <w:bCs/>
          <w:sz w:val="28"/>
        </w:rPr>
        <w:t>г</w:t>
      </w:r>
      <w:proofErr w:type="gramEnd"/>
      <w:r>
        <w:rPr>
          <w:bCs/>
          <w:sz w:val="28"/>
        </w:rPr>
        <w:t>. Мценске (по согласованию);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2124" w:firstLine="708"/>
        <w:jc w:val="both"/>
        <w:rPr>
          <w:bCs/>
          <w:sz w:val="28"/>
        </w:rPr>
      </w:pPr>
      <w:r>
        <w:rPr>
          <w:bCs/>
          <w:sz w:val="28"/>
        </w:rPr>
        <w:t xml:space="preserve">- представитель управления </w:t>
      </w:r>
      <w:proofErr w:type="gramStart"/>
      <w:r>
        <w:rPr>
          <w:bCs/>
          <w:sz w:val="28"/>
        </w:rPr>
        <w:t>государственной</w:t>
      </w:r>
      <w:proofErr w:type="gramEnd"/>
      <w:r>
        <w:rPr>
          <w:bCs/>
          <w:sz w:val="28"/>
        </w:rPr>
        <w:t xml:space="preserve">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2124" w:firstLine="708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proofErr w:type="gramStart"/>
      <w:r>
        <w:rPr>
          <w:bCs/>
          <w:sz w:val="28"/>
        </w:rPr>
        <w:t xml:space="preserve">жилищной инспекции Орловской области (по </w:t>
      </w:r>
      <w:proofErr w:type="gramEnd"/>
    </w:p>
    <w:p w:rsidR="007931A7" w:rsidRDefault="007931A7" w:rsidP="007931A7">
      <w:pPr>
        <w:pStyle w:val="a6"/>
        <w:tabs>
          <w:tab w:val="clear" w:pos="4677"/>
          <w:tab w:val="clear" w:pos="9355"/>
          <w:tab w:val="left" w:pos="2977"/>
          <w:tab w:val="left" w:pos="3119"/>
        </w:tabs>
        <w:ind w:left="2124" w:firstLine="708"/>
        <w:jc w:val="both"/>
        <w:rPr>
          <w:bCs/>
          <w:sz w:val="28"/>
        </w:rPr>
      </w:pPr>
      <w:r>
        <w:rPr>
          <w:bCs/>
          <w:sz w:val="28"/>
        </w:rPr>
        <w:t xml:space="preserve">  согласованию);</w:t>
      </w:r>
    </w:p>
    <w:p w:rsidR="007931A7" w:rsidRDefault="007931A7" w:rsidP="007931A7">
      <w:pPr>
        <w:pStyle w:val="a8"/>
        <w:ind w:left="2127" w:hanging="2127"/>
        <w:rPr>
          <w:szCs w:val="28"/>
        </w:rPr>
      </w:pPr>
      <w:proofErr w:type="gramStart"/>
      <w:r>
        <w:rPr>
          <w:szCs w:val="28"/>
        </w:rPr>
        <w:t>Титова В.В.</w:t>
      </w:r>
      <w:r>
        <w:rPr>
          <w:szCs w:val="28"/>
        </w:rPr>
        <w:tab/>
      </w:r>
      <w:r>
        <w:rPr>
          <w:szCs w:val="28"/>
        </w:rPr>
        <w:tab/>
        <w:t xml:space="preserve">- глава Знаменского сельского поселения (по </w:t>
      </w:r>
      <w:proofErr w:type="gramEnd"/>
    </w:p>
    <w:p w:rsidR="007931A7" w:rsidRDefault="007931A7" w:rsidP="007931A7">
      <w:pPr>
        <w:pStyle w:val="a8"/>
        <w:ind w:left="2127" w:hanging="2127"/>
        <w:rPr>
          <w:szCs w:val="28"/>
        </w:rPr>
      </w:pPr>
      <w:r>
        <w:rPr>
          <w:szCs w:val="28"/>
        </w:rPr>
        <w:t xml:space="preserve">                                           согласованию);</w:t>
      </w:r>
    </w:p>
    <w:p w:rsidR="007931A7" w:rsidRDefault="007931A7" w:rsidP="007931A7">
      <w:pPr>
        <w:pStyle w:val="a8"/>
        <w:rPr>
          <w:szCs w:val="28"/>
        </w:rPr>
      </w:pPr>
      <w:proofErr w:type="gramStart"/>
      <w:r>
        <w:rPr>
          <w:szCs w:val="28"/>
        </w:rPr>
        <w:t>Семочкин Ю.В.</w:t>
      </w:r>
      <w:r>
        <w:rPr>
          <w:szCs w:val="28"/>
        </w:rPr>
        <w:tab/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Глотовского</w:t>
      </w:r>
      <w:proofErr w:type="spellEnd"/>
      <w:r>
        <w:rPr>
          <w:szCs w:val="28"/>
        </w:rPr>
        <w:t xml:space="preserve"> сельского поселения (по </w:t>
      </w:r>
      <w:proofErr w:type="gramEnd"/>
    </w:p>
    <w:p w:rsidR="007931A7" w:rsidRDefault="007931A7" w:rsidP="007931A7">
      <w:pPr>
        <w:pStyle w:val="a8"/>
        <w:rPr>
          <w:szCs w:val="28"/>
        </w:rPr>
      </w:pPr>
      <w:r>
        <w:rPr>
          <w:szCs w:val="28"/>
        </w:rPr>
        <w:lastRenderedPageBreak/>
        <w:t xml:space="preserve">                                           согласованию);</w:t>
      </w:r>
    </w:p>
    <w:p w:rsidR="007931A7" w:rsidRDefault="007931A7" w:rsidP="007931A7">
      <w:pPr>
        <w:pStyle w:val="a8"/>
        <w:rPr>
          <w:szCs w:val="28"/>
        </w:rPr>
      </w:pPr>
      <w:proofErr w:type="spellStart"/>
      <w:r>
        <w:rPr>
          <w:szCs w:val="28"/>
        </w:rPr>
        <w:t>Думчев</w:t>
      </w:r>
      <w:proofErr w:type="spellEnd"/>
      <w:r>
        <w:rPr>
          <w:szCs w:val="28"/>
        </w:rPr>
        <w:t xml:space="preserve"> М.М.</w:t>
      </w:r>
      <w:r>
        <w:rPr>
          <w:szCs w:val="28"/>
        </w:rPr>
        <w:tab/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Селиховского</w:t>
      </w:r>
      <w:proofErr w:type="spellEnd"/>
      <w:r>
        <w:rPr>
          <w:szCs w:val="28"/>
        </w:rPr>
        <w:t xml:space="preserve"> сельского поселения </w:t>
      </w:r>
    </w:p>
    <w:p w:rsidR="007931A7" w:rsidRDefault="007931A7" w:rsidP="007931A7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(по согласованию);</w:t>
      </w:r>
    </w:p>
    <w:p w:rsidR="007931A7" w:rsidRDefault="007931A7" w:rsidP="007931A7">
      <w:pPr>
        <w:pStyle w:val="a8"/>
        <w:rPr>
          <w:szCs w:val="28"/>
        </w:rPr>
      </w:pPr>
      <w:proofErr w:type="gramStart"/>
      <w:r>
        <w:rPr>
          <w:szCs w:val="28"/>
        </w:rPr>
        <w:t>Серегина Н.М.</w:t>
      </w:r>
      <w:r>
        <w:rPr>
          <w:szCs w:val="28"/>
        </w:rPr>
        <w:tab/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Ждимирского</w:t>
      </w:r>
      <w:proofErr w:type="spellEnd"/>
      <w:r>
        <w:rPr>
          <w:szCs w:val="28"/>
        </w:rPr>
        <w:t xml:space="preserve"> сельского поселения (по </w:t>
      </w:r>
      <w:proofErr w:type="gramEnd"/>
    </w:p>
    <w:p w:rsidR="007931A7" w:rsidRDefault="007931A7" w:rsidP="007931A7">
      <w:pPr>
        <w:pStyle w:val="a8"/>
        <w:rPr>
          <w:szCs w:val="28"/>
        </w:rPr>
      </w:pPr>
      <w:r>
        <w:rPr>
          <w:szCs w:val="28"/>
        </w:rPr>
        <w:t xml:space="preserve">                                          согласованию);</w:t>
      </w:r>
    </w:p>
    <w:p w:rsidR="007931A7" w:rsidRDefault="007931A7" w:rsidP="007931A7">
      <w:pPr>
        <w:pStyle w:val="a8"/>
        <w:rPr>
          <w:szCs w:val="28"/>
        </w:rPr>
      </w:pPr>
      <w:proofErr w:type="gramStart"/>
      <w:r>
        <w:rPr>
          <w:szCs w:val="28"/>
        </w:rPr>
        <w:t>Мишина В.Н.</w:t>
      </w:r>
      <w:r>
        <w:rPr>
          <w:szCs w:val="28"/>
        </w:rPr>
        <w:tab/>
      </w:r>
      <w:r>
        <w:rPr>
          <w:szCs w:val="28"/>
        </w:rPr>
        <w:tab/>
        <w:t>-</w:t>
      </w:r>
      <w:r w:rsidRPr="00664C39">
        <w:rPr>
          <w:szCs w:val="28"/>
        </w:rPr>
        <w:t xml:space="preserve"> </w:t>
      </w:r>
      <w:r>
        <w:rPr>
          <w:szCs w:val="28"/>
        </w:rPr>
        <w:t xml:space="preserve">глава </w:t>
      </w:r>
      <w:proofErr w:type="spellStart"/>
      <w:r>
        <w:rPr>
          <w:szCs w:val="28"/>
        </w:rPr>
        <w:t>Коптевского</w:t>
      </w:r>
      <w:proofErr w:type="spellEnd"/>
      <w:r>
        <w:rPr>
          <w:szCs w:val="28"/>
        </w:rPr>
        <w:t xml:space="preserve"> сельского поселения   (по </w:t>
      </w:r>
      <w:proofErr w:type="gramEnd"/>
    </w:p>
    <w:p w:rsidR="007931A7" w:rsidRDefault="007931A7" w:rsidP="007931A7">
      <w:pPr>
        <w:pStyle w:val="a8"/>
        <w:rPr>
          <w:szCs w:val="28"/>
        </w:rPr>
      </w:pPr>
      <w:r>
        <w:rPr>
          <w:szCs w:val="28"/>
        </w:rPr>
        <w:t xml:space="preserve">                                          согласованию);</w:t>
      </w:r>
    </w:p>
    <w:p w:rsidR="007931A7" w:rsidRDefault="007931A7" w:rsidP="007931A7">
      <w:pPr>
        <w:pStyle w:val="a8"/>
        <w:rPr>
          <w:szCs w:val="28"/>
        </w:rPr>
      </w:pPr>
      <w:r>
        <w:rPr>
          <w:szCs w:val="28"/>
        </w:rPr>
        <w:t>Курилина Л.П.</w:t>
      </w:r>
      <w:r>
        <w:rPr>
          <w:szCs w:val="28"/>
        </w:rPr>
        <w:tab/>
      </w:r>
      <w:r>
        <w:rPr>
          <w:szCs w:val="28"/>
        </w:rPr>
        <w:tab/>
        <w:t xml:space="preserve">- глава </w:t>
      </w:r>
      <w:proofErr w:type="spellStart"/>
      <w:r>
        <w:rPr>
          <w:szCs w:val="28"/>
        </w:rPr>
        <w:t>Красниковского</w:t>
      </w:r>
      <w:proofErr w:type="spellEnd"/>
      <w:r>
        <w:rPr>
          <w:szCs w:val="28"/>
        </w:rPr>
        <w:t xml:space="preserve"> сельского поселения                                  </w:t>
      </w:r>
    </w:p>
    <w:p w:rsidR="007931A7" w:rsidRDefault="007931A7" w:rsidP="007931A7">
      <w:pPr>
        <w:pStyle w:val="a8"/>
        <w:rPr>
          <w:szCs w:val="28"/>
        </w:rPr>
      </w:pPr>
      <w:r>
        <w:rPr>
          <w:szCs w:val="28"/>
        </w:rPr>
        <w:t xml:space="preserve">                                          (по согласованию);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both"/>
        <w:rPr>
          <w:sz w:val="28"/>
          <w:szCs w:val="28"/>
        </w:rPr>
      </w:pPr>
      <w:proofErr w:type="spellStart"/>
      <w:proofErr w:type="gramStart"/>
      <w:r w:rsidRPr="003419E0">
        <w:rPr>
          <w:sz w:val="28"/>
          <w:szCs w:val="28"/>
        </w:rPr>
        <w:t>Мосина</w:t>
      </w:r>
      <w:proofErr w:type="spellEnd"/>
      <w:r w:rsidRPr="003419E0">
        <w:rPr>
          <w:sz w:val="28"/>
          <w:szCs w:val="28"/>
        </w:rPr>
        <w:t xml:space="preserve"> В.Д.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19E0">
        <w:rPr>
          <w:sz w:val="28"/>
          <w:szCs w:val="28"/>
        </w:rPr>
        <w:t xml:space="preserve">- глава </w:t>
      </w:r>
      <w:proofErr w:type="spellStart"/>
      <w:r w:rsidRPr="003419E0">
        <w:rPr>
          <w:sz w:val="28"/>
          <w:szCs w:val="28"/>
        </w:rPr>
        <w:t>Узкинского</w:t>
      </w:r>
      <w:proofErr w:type="spellEnd"/>
      <w:r w:rsidRPr="003419E0">
        <w:rPr>
          <w:sz w:val="28"/>
          <w:szCs w:val="28"/>
        </w:rPr>
        <w:t xml:space="preserve"> сельского поселения (по </w:t>
      </w:r>
      <w:proofErr w:type="gramEnd"/>
    </w:p>
    <w:p w:rsidR="007931A7" w:rsidRPr="003419E0" w:rsidRDefault="007931A7" w:rsidP="007931A7">
      <w:pPr>
        <w:pStyle w:val="a6"/>
        <w:tabs>
          <w:tab w:val="clear" w:pos="4677"/>
          <w:tab w:val="clear" w:pos="935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419E0">
        <w:rPr>
          <w:sz w:val="28"/>
          <w:szCs w:val="28"/>
        </w:rPr>
        <w:t xml:space="preserve">согласованию).   </w:t>
      </w:r>
    </w:p>
    <w:p w:rsidR="007931A7" w:rsidRDefault="007931A7" w:rsidP="007931A7">
      <w:pPr>
        <w:pStyle w:val="a6"/>
        <w:tabs>
          <w:tab w:val="clear" w:pos="4677"/>
          <w:tab w:val="clear" w:pos="9355"/>
        </w:tabs>
        <w:ind w:left="1416" w:hanging="1416"/>
        <w:jc w:val="both"/>
        <w:rPr>
          <w:bCs/>
          <w:sz w:val="28"/>
        </w:rPr>
      </w:pP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</w:p>
    <w:p w:rsidR="007931A7" w:rsidRDefault="007931A7" w:rsidP="007931A7">
      <w:pPr>
        <w:pStyle w:val="a6"/>
        <w:tabs>
          <w:tab w:val="clear" w:pos="4677"/>
          <w:tab w:val="clear" w:pos="9355"/>
        </w:tabs>
        <w:jc w:val="right"/>
        <w:rPr>
          <w:bCs/>
          <w:sz w:val="28"/>
        </w:rPr>
      </w:pPr>
    </w:p>
    <w:p w:rsidR="007931A7" w:rsidRDefault="007931A7" w:rsidP="007931A7">
      <w:pPr>
        <w:pStyle w:val="a6"/>
        <w:tabs>
          <w:tab w:val="clear" w:pos="4677"/>
          <w:tab w:val="clear" w:pos="9355"/>
        </w:tabs>
        <w:rPr>
          <w:bCs/>
          <w:sz w:val="28"/>
        </w:rPr>
      </w:pPr>
    </w:p>
    <w:p w:rsidR="007931A7" w:rsidRDefault="007931A7" w:rsidP="007931A7">
      <w:pPr>
        <w:ind w:right="-1"/>
      </w:pPr>
    </w:p>
    <w:p w:rsidR="007931A7" w:rsidRDefault="007931A7"/>
    <w:sectPr w:rsidR="007931A7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09FA"/>
    <w:multiLevelType w:val="hybridMultilevel"/>
    <w:tmpl w:val="048E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31A7"/>
    <w:rsid w:val="001557E1"/>
    <w:rsid w:val="00286FC7"/>
    <w:rsid w:val="007931A7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A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931A7"/>
    <w:pPr>
      <w:ind w:left="720"/>
      <w:contextualSpacing/>
    </w:pPr>
  </w:style>
  <w:style w:type="paragraph" w:styleId="a6">
    <w:name w:val="footer"/>
    <w:basedOn w:val="a"/>
    <w:link w:val="a7"/>
    <w:rsid w:val="007931A7"/>
    <w:pPr>
      <w:tabs>
        <w:tab w:val="center" w:pos="4677"/>
        <w:tab w:val="right" w:pos="9355"/>
      </w:tabs>
      <w:suppressAutoHyphens w:val="0"/>
      <w:jc w:val="left"/>
    </w:pPr>
    <w:rPr>
      <w:sz w:val="24"/>
      <w:lang w:eastAsia="ru-RU"/>
    </w:rPr>
  </w:style>
  <w:style w:type="character" w:customStyle="1" w:styleId="a7">
    <w:name w:val="Нижний колонтитул Знак"/>
    <w:basedOn w:val="a0"/>
    <w:link w:val="a6"/>
    <w:rsid w:val="0079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931A7"/>
    <w:pPr>
      <w:suppressAutoHyphens w:val="0"/>
      <w:jc w:val="left"/>
    </w:pPr>
    <w:rPr>
      <w:bCs/>
      <w:lang w:eastAsia="ru-RU"/>
    </w:rPr>
  </w:style>
  <w:style w:type="character" w:customStyle="1" w:styleId="a9">
    <w:name w:val="Основной текст Знак"/>
    <w:basedOn w:val="a0"/>
    <w:link w:val="a8"/>
    <w:rsid w:val="007931A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2020-12-16T11:23:00Z</dcterms:created>
  <dcterms:modified xsi:type="dcterms:W3CDTF">2020-12-16T11:25:00Z</dcterms:modified>
</cp:coreProperties>
</file>