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F74" w:rsidRDefault="00522EEC" w:rsidP="00522EEC">
      <w:pPr>
        <w:pStyle w:val="2"/>
      </w:pPr>
      <w:r>
        <w:t xml:space="preserve">                                       </w:t>
      </w:r>
    </w:p>
    <w:p w:rsidR="00522EEC" w:rsidRDefault="001B3F74" w:rsidP="00522EEC">
      <w:pPr>
        <w:pStyle w:val="2"/>
      </w:pPr>
      <w:r>
        <w:t xml:space="preserve">                                        </w:t>
      </w:r>
      <w:r w:rsidR="00522EEC">
        <w:t xml:space="preserve">               Информация</w:t>
      </w:r>
    </w:p>
    <w:p w:rsidR="00522EEC" w:rsidRDefault="00522EEC" w:rsidP="00522EEC">
      <w:pPr>
        <w:pStyle w:val="a3"/>
      </w:pPr>
      <w:r>
        <w:t xml:space="preserve"> </w:t>
      </w:r>
      <w:r w:rsidR="00F353DC">
        <w:t xml:space="preserve">  </w:t>
      </w:r>
      <w:r>
        <w:t xml:space="preserve"> </w:t>
      </w:r>
      <w:r w:rsidR="00F353DC">
        <w:t xml:space="preserve">  </w:t>
      </w:r>
      <w:r>
        <w:t xml:space="preserve">   о работе  с устными и письменными обращениями граждан, </w:t>
      </w:r>
    </w:p>
    <w:p w:rsidR="00C44648" w:rsidRDefault="00522EEC" w:rsidP="00522EEC">
      <w:r>
        <w:t xml:space="preserve">    </w:t>
      </w:r>
      <w:r w:rsidR="00F353DC">
        <w:t xml:space="preserve">  </w:t>
      </w:r>
      <w:r>
        <w:t>поступившими в администрацию</w:t>
      </w:r>
      <w:r w:rsidR="00F353DC">
        <w:t xml:space="preserve"> Знаменского района</w:t>
      </w:r>
      <w:r>
        <w:t xml:space="preserve"> за 2017 год.</w:t>
      </w:r>
    </w:p>
    <w:p w:rsidR="00522EEC" w:rsidRDefault="00522EEC" w:rsidP="00522EEC"/>
    <w:p w:rsidR="00522EEC" w:rsidRDefault="00522EEC" w:rsidP="00F353DC">
      <w:pPr>
        <w:pStyle w:val="a3"/>
        <w:jc w:val="both"/>
      </w:pPr>
      <w:r>
        <w:t>В рамках работы направленной на защиту прав и законных интересов граждан должностными лицами Администрации Знаменского района обеспечено строгое выполнение Федерального закона от 2 мая 2006</w:t>
      </w:r>
      <w:r w:rsidR="00F353DC">
        <w:t xml:space="preserve"> </w:t>
      </w:r>
      <w:r>
        <w:t xml:space="preserve">года № 59-ФЗ " О порядке рассмотрения обращений граждан Российской Федерации". </w:t>
      </w:r>
    </w:p>
    <w:p w:rsidR="00522EEC" w:rsidRDefault="00522EEC" w:rsidP="00F353DC">
      <w:pPr>
        <w:pStyle w:val="a3"/>
        <w:jc w:val="both"/>
      </w:pPr>
      <w:r>
        <w:t>При работе с обращениями граждан применяется Сборник методических рекомендаций и документов по работе с обращениями граждан, поручений рабочей группы при Администрации Президента Российской Федерации по координации и оценке работы с обращениями граждан и организаций.</w:t>
      </w:r>
    </w:p>
    <w:p w:rsidR="00F353DC" w:rsidRDefault="00F353DC" w:rsidP="00F353DC">
      <w:pPr>
        <w:pStyle w:val="a3"/>
        <w:jc w:val="both"/>
      </w:pPr>
    </w:p>
    <w:p w:rsidR="00F353DC" w:rsidRDefault="00522EEC" w:rsidP="00F353DC">
      <w:pPr>
        <w:pStyle w:val="a3"/>
        <w:jc w:val="both"/>
      </w:pPr>
      <w:r>
        <w:t xml:space="preserve"> За 2017 год в администрацию Знаменского района поступило 190 обращений граждан, из них письменных-157, устных-33.</w:t>
      </w:r>
      <w:r w:rsidR="00F353DC">
        <w:t xml:space="preserve"> </w:t>
      </w:r>
    </w:p>
    <w:p w:rsidR="00522EEC" w:rsidRDefault="00F353DC" w:rsidP="00F353DC">
      <w:pPr>
        <w:pStyle w:val="a3"/>
        <w:jc w:val="both"/>
      </w:pPr>
      <w:r>
        <w:t>Согласно распределения вопросов по тематическим разделам :</w:t>
      </w:r>
    </w:p>
    <w:p w:rsidR="00F353DC" w:rsidRDefault="00F353DC" w:rsidP="00F353DC">
      <w:pPr>
        <w:pStyle w:val="a3"/>
        <w:jc w:val="both"/>
      </w:pPr>
      <w:r>
        <w:t>- социальная сфера -22</w:t>
      </w:r>
    </w:p>
    <w:p w:rsidR="00F353DC" w:rsidRDefault="00F353DC" w:rsidP="00F353DC">
      <w:pPr>
        <w:pStyle w:val="a3"/>
        <w:jc w:val="both"/>
      </w:pPr>
      <w:r>
        <w:t>-экономика -118</w:t>
      </w:r>
    </w:p>
    <w:p w:rsidR="00F353DC" w:rsidRDefault="001B3F74" w:rsidP="00F353DC">
      <w:pPr>
        <w:pStyle w:val="a3"/>
        <w:jc w:val="both"/>
      </w:pPr>
      <w:r>
        <w:t>-жилищно-коммунальна</w:t>
      </w:r>
      <w:r w:rsidR="00F353DC">
        <w:t>я сфера - 50</w:t>
      </w:r>
    </w:p>
    <w:p w:rsidR="00F353DC" w:rsidRDefault="00F353DC" w:rsidP="00F353DC">
      <w:pPr>
        <w:pStyle w:val="a3"/>
        <w:jc w:val="both"/>
      </w:pPr>
      <w:r>
        <w:t>-государство,общество,политика - 0</w:t>
      </w:r>
    </w:p>
    <w:p w:rsidR="00F353DC" w:rsidRDefault="00F353DC" w:rsidP="00F353DC">
      <w:pPr>
        <w:pStyle w:val="a3"/>
        <w:jc w:val="both"/>
      </w:pPr>
      <w:r>
        <w:t xml:space="preserve">-оборона ,безопасность,законность - 0 </w:t>
      </w:r>
    </w:p>
    <w:p w:rsidR="00522EEC" w:rsidRDefault="001B3F74" w:rsidP="00F353DC">
      <w:pPr>
        <w:pStyle w:val="a3"/>
        <w:jc w:val="both"/>
      </w:pPr>
      <w:r>
        <w:t>При анализе характера поступивших обращений наиболее актуальными являются обращения в сфере экономики.</w:t>
      </w:r>
    </w:p>
    <w:p w:rsidR="001B3F74" w:rsidRDefault="001B3F74" w:rsidP="00F353DC">
      <w:pPr>
        <w:pStyle w:val="a3"/>
        <w:jc w:val="both"/>
      </w:pPr>
      <w:r>
        <w:t>Все поступающие письменные обращения(жалобы,предложения,запросы) граждан регистрируются и рассматриваются в установленные сроки.</w:t>
      </w:r>
    </w:p>
    <w:p w:rsidR="001B3F74" w:rsidRDefault="001B3F74" w:rsidP="00F353DC">
      <w:pPr>
        <w:pStyle w:val="a3"/>
        <w:jc w:val="both"/>
      </w:pPr>
      <w:r>
        <w:t>Уделяется особое внимание качеству рассмотрения обращений граждан в части достижения положительного решения поставленных вопросов.</w:t>
      </w:r>
    </w:p>
    <w:p w:rsidR="001B3F74" w:rsidRDefault="001B3F74" w:rsidP="00F353DC">
      <w:pPr>
        <w:pStyle w:val="a3"/>
        <w:jc w:val="both"/>
      </w:pPr>
      <w:r>
        <w:t>Активность населения по количеству поступивших обращений за 2017 год(190 обращений) свидетельствует об уменьшении показателей активности населения в сравнении с 2016 годом (219 обращений).</w:t>
      </w:r>
    </w:p>
    <w:p w:rsidR="001B3F74" w:rsidRDefault="001B3F74" w:rsidP="00F353DC">
      <w:pPr>
        <w:pStyle w:val="a3"/>
        <w:jc w:val="both"/>
      </w:pPr>
    </w:p>
    <w:p w:rsidR="00522EEC" w:rsidRPr="001B3F74" w:rsidRDefault="00522EEC" w:rsidP="00F353DC">
      <w:pPr>
        <w:pStyle w:val="a3"/>
        <w:jc w:val="both"/>
        <w:rPr>
          <w:szCs w:val="28"/>
        </w:rPr>
      </w:pPr>
    </w:p>
    <w:sectPr w:rsidR="00522EEC" w:rsidRPr="001B3F74" w:rsidSect="00C44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522EEC"/>
    <w:rsid w:val="001B3F74"/>
    <w:rsid w:val="00522EEC"/>
    <w:rsid w:val="00C44648"/>
    <w:rsid w:val="00F3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648"/>
  </w:style>
  <w:style w:type="paragraph" w:styleId="2">
    <w:name w:val="heading 2"/>
    <w:basedOn w:val="a"/>
    <w:next w:val="a"/>
    <w:link w:val="20"/>
    <w:uiPriority w:val="9"/>
    <w:unhideWhenUsed/>
    <w:qFormat/>
    <w:rsid w:val="00522E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E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522E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cp:lastPrinted>2018-01-28T16:28:00Z</cp:lastPrinted>
  <dcterms:created xsi:type="dcterms:W3CDTF">2018-01-28T15:16:00Z</dcterms:created>
  <dcterms:modified xsi:type="dcterms:W3CDTF">2018-01-28T16:29:00Z</dcterms:modified>
</cp:coreProperties>
</file>